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4C8F6" w14:textId="77EB1455" w:rsidR="0057458E" w:rsidRPr="0057458E" w:rsidRDefault="0057458E" w:rsidP="0057458E">
      <w:pPr>
        <w:shd w:val="clear" w:color="auto" w:fill="FFFFFF"/>
        <w:spacing w:after="240" w:line="360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57458E">
        <w:rPr>
          <w:b/>
          <w:bCs/>
          <w:color w:val="000000" w:themeColor="text1"/>
          <w:sz w:val="28"/>
          <w:szCs w:val="28"/>
        </w:rPr>
        <w:t>Классификация РЛС</w:t>
      </w:r>
    </w:p>
    <w:p w14:paraId="768005F7" w14:textId="1B7B5C68" w:rsidR="0057458E" w:rsidRPr="0057458E" w:rsidRDefault="0057458E" w:rsidP="0057458E">
      <w:p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57458E">
        <w:rPr>
          <w:b/>
          <w:bCs/>
          <w:color w:val="000000" w:themeColor="text1"/>
        </w:rPr>
        <w:t>По принципу действия</w:t>
      </w:r>
    </w:p>
    <w:p w14:paraId="53AA5622" w14:textId="7540E18A" w:rsidR="00C543F5" w:rsidRPr="00C543F5" w:rsidRDefault="0057458E" w:rsidP="00C543F5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C543F5">
        <w:rPr>
          <w:b/>
          <w:bCs/>
          <w:color w:val="000000" w:themeColor="text1"/>
        </w:rPr>
        <w:t>Активные радары</w:t>
      </w:r>
      <w:r w:rsidR="004653F2">
        <w:rPr>
          <w:color w:val="000000" w:themeColor="text1"/>
        </w:rPr>
        <w:t xml:space="preserve"> (и</w:t>
      </w:r>
      <w:r w:rsidR="004653F2" w:rsidRPr="004653F2">
        <w:rPr>
          <w:color w:val="000000" w:themeColor="text1"/>
        </w:rPr>
        <w:t>злучают собственный сигнал и принимают эхо-сигнал, отраженный от цели</w:t>
      </w:r>
      <w:r w:rsidR="00C543F5">
        <w:rPr>
          <w:color w:val="000000" w:themeColor="text1"/>
        </w:rPr>
        <w:t xml:space="preserve">. </w:t>
      </w:r>
      <w:r w:rsidR="00C543F5" w:rsidRPr="00C543F5">
        <w:rPr>
          <w:color w:val="000000" w:themeColor="text1"/>
        </w:rPr>
        <w:t>Система ожидает данные о целях (координаты, скорость).</w:t>
      </w:r>
    </w:p>
    <w:p w14:paraId="30399B0F" w14:textId="13FF3C00" w:rsidR="0057458E" w:rsidRDefault="0057458E" w:rsidP="0057458E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C543F5">
        <w:rPr>
          <w:b/>
          <w:bCs/>
          <w:color w:val="000000" w:themeColor="text1"/>
        </w:rPr>
        <w:t>Пассивные радары</w:t>
      </w:r>
      <w:r w:rsidR="004653F2">
        <w:rPr>
          <w:color w:val="000000" w:themeColor="text1"/>
        </w:rPr>
        <w:t xml:space="preserve"> (н</w:t>
      </w:r>
      <w:r w:rsidR="004653F2" w:rsidRPr="004653F2">
        <w:rPr>
          <w:color w:val="000000" w:themeColor="text1"/>
        </w:rPr>
        <w:t>е имеют собственного передатчика, а используют сторонние</w:t>
      </w:r>
      <w:r w:rsidR="004653F2">
        <w:rPr>
          <w:color w:val="000000" w:themeColor="text1"/>
        </w:rPr>
        <w:t xml:space="preserve"> </w:t>
      </w:r>
      <w:r w:rsidR="004653F2" w:rsidRPr="004653F2">
        <w:rPr>
          <w:color w:val="000000" w:themeColor="text1"/>
        </w:rPr>
        <w:t>источники излучения</w:t>
      </w:r>
      <w:r w:rsidR="00C543F5">
        <w:rPr>
          <w:color w:val="000000" w:themeColor="text1"/>
        </w:rPr>
        <w:t xml:space="preserve">. </w:t>
      </w:r>
      <w:r w:rsidR="00C543F5" w:rsidRPr="00C543F5">
        <w:rPr>
          <w:color w:val="000000" w:themeColor="text1"/>
        </w:rPr>
        <w:t>Система получает данные о целях, но сам факт их работы скрытен. Важно для скрытного мониторинга.</w:t>
      </w:r>
      <w:r w:rsidR="004653F2">
        <w:rPr>
          <w:color w:val="000000" w:themeColor="text1"/>
        </w:rPr>
        <w:t>)</w:t>
      </w:r>
    </w:p>
    <w:p w14:paraId="1751A4E2" w14:textId="54D536F7" w:rsidR="004D3B4C" w:rsidRPr="00D73651" w:rsidRDefault="003B6B65" w:rsidP="004D3B4C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C543F5">
        <w:rPr>
          <w:b/>
          <w:bCs/>
          <w:color w:val="000000" w:themeColor="text1"/>
        </w:rPr>
        <w:t>Полуактивные радары</w:t>
      </w:r>
      <w:r w:rsidR="004653F2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4653F2">
        <w:rPr>
          <w:color w:val="000000" w:themeColor="text1"/>
        </w:rPr>
        <w:t xml:space="preserve">комбинирование </w:t>
      </w:r>
      <w:r>
        <w:rPr>
          <w:color w:val="000000" w:themeColor="text1"/>
        </w:rPr>
        <w:t>активного и пассивного метода</w:t>
      </w:r>
      <w:r w:rsidR="00C543F5">
        <w:rPr>
          <w:color w:val="000000" w:themeColor="text1"/>
        </w:rPr>
        <w:t xml:space="preserve">. </w:t>
      </w:r>
      <w:r w:rsidR="00C543F5" w:rsidRPr="00C543F5">
        <w:rPr>
          <w:color w:val="000000" w:themeColor="text1"/>
        </w:rPr>
        <w:t>Система должна управлять как пассивным, так и активным режимом, понимая, когда и какой использовать.</w:t>
      </w:r>
      <w:r>
        <w:rPr>
          <w:color w:val="000000" w:themeColor="text1"/>
        </w:rPr>
        <w:t xml:space="preserve">) </w:t>
      </w:r>
    </w:p>
    <w:p w14:paraId="741E0ADB" w14:textId="77777777" w:rsidR="004D3B4C" w:rsidRPr="004436B3" w:rsidRDefault="004D3B4C" w:rsidP="004D3B4C">
      <w:p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 xml:space="preserve">По </w:t>
      </w:r>
      <w:r>
        <w:rPr>
          <w:b/>
          <w:bCs/>
          <w:color w:val="000000" w:themeColor="text1"/>
        </w:rPr>
        <w:t>роли в системе</w:t>
      </w:r>
      <w:r w:rsidRPr="004436B3">
        <w:rPr>
          <w:b/>
          <w:bCs/>
          <w:color w:val="000000" w:themeColor="text1"/>
        </w:rPr>
        <w:t xml:space="preserve"> (функциональному назначению)</w:t>
      </w:r>
    </w:p>
    <w:p w14:paraId="1403F1AA" w14:textId="4CD4E876" w:rsidR="004D3B4C" w:rsidRPr="004D3B4C" w:rsidRDefault="004D3B4C" w:rsidP="004D3B4C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>
        <w:rPr>
          <w:b/>
          <w:bCs/>
          <w:color w:val="000000" w:themeColor="text1"/>
        </w:rPr>
        <w:t>Обнаружение</w:t>
      </w:r>
      <w:r w:rsidRPr="004D3B4C">
        <w:rPr>
          <w:color w:val="000000" w:themeColor="text1"/>
        </w:rPr>
        <w:t xml:space="preserve"> (</w:t>
      </w:r>
      <w:r>
        <w:rPr>
          <w:color w:val="000000" w:themeColor="text1"/>
        </w:rPr>
        <w:t>обзор</w:t>
      </w:r>
      <w:r w:rsidRPr="004D3B4C">
        <w:rPr>
          <w:color w:val="000000" w:themeColor="text1"/>
        </w:rPr>
        <w:t>) – инициирует тревогу</w:t>
      </w:r>
      <w:r>
        <w:rPr>
          <w:color w:val="000000" w:themeColor="text1"/>
        </w:rPr>
        <w:t>.</w:t>
      </w:r>
    </w:p>
    <w:p w14:paraId="22C3D814" w14:textId="1EE6E52A" w:rsidR="004D3B4C" w:rsidRDefault="004D3B4C" w:rsidP="004D3B4C">
      <w:pPr>
        <w:pStyle w:val="a4"/>
        <w:numPr>
          <w:ilvl w:val="0"/>
          <w:numId w:val="9"/>
        </w:numPr>
        <w:spacing w:after="2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Сопровождение </w:t>
      </w:r>
      <w:r w:rsidRPr="004D3B4C">
        <w:rPr>
          <w:color w:val="000000" w:themeColor="text1"/>
        </w:rPr>
        <w:t>(точное целеуказание)</w:t>
      </w:r>
      <w:r>
        <w:rPr>
          <w:color w:val="000000" w:themeColor="text1"/>
        </w:rPr>
        <w:t xml:space="preserve"> </w:t>
      </w:r>
      <w:r w:rsidRPr="004D3B4C">
        <w:rPr>
          <w:color w:val="000000" w:themeColor="text1"/>
        </w:rPr>
        <w:t>–</w:t>
      </w:r>
      <w:r>
        <w:rPr>
          <w:color w:val="000000" w:themeColor="text1"/>
        </w:rPr>
        <w:t xml:space="preserve"> р</w:t>
      </w:r>
      <w:r w:rsidRPr="004D3B4C">
        <w:rPr>
          <w:color w:val="000000" w:themeColor="text1"/>
        </w:rPr>
        <w:t>аботает по целям, обнаруженным обзорной РЛС</w:t>
      </w:r>
      <w:r>
        <w:rPr>
          <w:color w:val="000000" w:themeColor="text1"/>
        </w:rPr>
        <w:t>.</w:t>
      </w:r>
    </w:p>
    <w:p w14:paraId="51F693D8" w14:textId="3704F968" w:rsidR="004D3B4C" w:rsidRPr="004D3B4C" w:rsidRDefault="004D3B4C" w:rsidP="004D3B4C">
      <w:pPr>
        <w:pStyle w:val="a4"/>
        <w:numPr>
          <w:ilvl w:val="0"/>
          <w:numId w:val="9"/>
        </w:numPr>
        <w:spacing w:after="240"/>
        <w:rPr>
          <w:b/>
          <w:bCs/>
          <w:color w:val="000000" w:themeColor="text1"/>
        </w:rPr>
      </w:pPr>
      <w:r w:rsidRPr="004D3B4C">
        <w:rPr>
          <w:b/>
          <w:bCs/>
          <w:color w:val="000000" w:themeColor="text1"/>
        </w:rPr>
        <w:t xml:space="preserve">Совмещенного действия </w:t>
      </w:r>
      <w:r w:rsidRPr="004D3B4C">
        <w:rPr>
          <w:color w:val="000000" w:themeColor="text1"/>
        </w:rPr>
        <w:t>(обзор + сопровождение) –</w:t>
      </w:r>
      <w:r>
        <w:rPr>
          <w:color w:val="000000" w:themeColor="text1"/>
        </w:rPr>
        <w:t xml:space="preserve"> са</w:t>
      </w:r>
      <w:r w:rsidRPr="004D3B4C">
        <w:rPr>
          <w:color w:val="000000" w:themeColor="text1"/>
        </w:rPr>
        <w:t>мостоятельно обнаруживает и сопровождает цели.</w:t>
      </w:r>
    </w:p>
    <w:p w14:paraId="3ACF384F" w14:textId="77777777" w:rsidR="007B1669" w:rsidRDefault="007B1669" w:rsidP="007B1669">
      <w:pPr>
        <w:pStyle w:val="a4"/>
        <w:spacing w:after="240"/>
        <w:rPr>
          <w:color w:val="000000" w:themeColor="text1"/>
        </w:rPr>
      </w:pPr>
    </w:p>
    <w:p w14:paraId="41ADD5FC" w14:textId="6AE79E19" w:rsidR="007B1669" w:rsidRPr="007B1669" w:rsidRDefault="007B1669" w:rsidP="007B1669">
      <w:pPr>
        <w:spacing w:after="240"/>
        <w:rPr>
          <w:b/>
          <w:bCs/>
          <w:color w:val="000000" w:themeColor="text1"/>
        </w:rPr>
      </w:pPr>
      <w:r w:rsidRPr="007B1669">
        <w:rPr>
          <w:b/>
          <w:bCs/>
          <w:color w:val="000000" w:themeColor="text1"/>
        </w:rPr>
        <w:t>По типу выходных данных для системы</w:t>
      </w:r>
    </w:p>
    <w:p w14:paraId="0462AE7F" w14:textId="11B2B8A3" w:rsidR="007B1669" w:rsidRPr="007B1669" w:rsidRDefault="007B1669" w:rsidP="007B1669">
      <w:pPr>
        <w:pStyle w:val="a4"/>
        <w:numPr>
          <w:ilvl w:val="0"/>
          <w:numId w:val="25"/>
        </w:numPr>
        <w:spacing w:after="240"/>
        <w:ind w:left="709"/>
        <w:rPr>
          <w:color w:val="000000" w:themeColor="text1"/>
        </w:rPr>
      </w:pPr>
      <w:r w:rsidRPr="007B1669">
        <w:rPr>
          <w:b/>
          <w:bCs/>
          <w:color w:val="000000" w:themeColor="text1"/>
        </w:rPr>
        <w:t>«Сырые» отметки (</w:t>
      </w:r>
      <w:r w:rsidRPr="007B1669">
        <w:rPr>
          <w:i/>
          <w:iCs/>
          <w:color w:val="000000" w:themeColor="text1"/>
        </w:rPr>
        <w:t>необработанные данные о всех объектах, отразивших сигнал).</w:t>
      </w:r>
    </w:p>
    <w:p w14:paraId="485B3159" w14:textId="64622362" w:rsidR="007B1669" w:rsidRPr="007B1669" w:rsidRDefault="007B1669" w:rsidP="007B1669">
      <w:pPr>
        <w:pStyle w:val="a4"/>
        <w:numPr>
          <w:ilvl w:val="0"/>
          <w:numId w:val="25"/>
        </w:numPr>
        <w:spacing w:after="240"/>
        <w:ind w:left="709"/>
        <w:rPr>
          <w:color w:val="000000" w:themeColor="text1"/>
        </w:rPr>
      </w:pPr>
      <w:r w:rsidRPr="007B1669">
        <w:rPr>
          <w:b/>
          <w:bCs/>
          <w:color w:val="000000" w:themeColor="text1"/>
        </w:rPr>
        <w:t xml:space="preserve">Обработанные </w:t>
      </w:r>
      <w:proofErr w:type="gramStart"/>
      <w:r w:rsidRPr="007B1669">
        <w:rPr>
          <w:b/>
          <w:bCs/>
          <w:color w:val="000000" w:themeColor="text1"/>
        </w:rPr>
        <w:t xml:space="preserve">треки </w:t>
      </w:r>
      <w:r w:rsidRPr="007B1669">
        <w:rPr>
          <w:color w:val="000000" w:themeColor="text1"/>
        </w:rPr>
        <w:t> (</w:t>
      </w:r>
      <w:proofErr w:type="gramEnd"/>
      <w:r w:rsidRPr="007B1669">
        <w:rPr>
          <w:color w:val="000000" w:themeColor="text1"/>
        </w:rPr>
        <w:t>г</w:t>
      </w:r>
      <w:r w:rsidRPr="007B1669">
        <w:rPr>
          <w:i/>
          <w:iCs/>
          <w:color w:val="000000" w:themeColor="text1"/>
        </w:rPr>
        <w:t>отовые траектории целей с присвоенным номером, скоростью, курсом).</w:t>
      </w:r>
    </w:p>
    <w:p w14:paraId="414C9935" w14:textId="191D0459" w:rsidR="007B1669" w:rsidRPr="00D73651" w:rsidRDefault="007B1669" w:rsidP="007B1669">
      <w:pPr>
        <w:pStyle w:val="a4"/>
        <w:numPr>
          <w:ilvl w:val="0"/>
          <w:numId w:val="25"/>
        </w:numPr>
        <w:spacing w:after="240"/>
        <w:ind w:left="709"/>
        <w:rPr>
          <w:color w:val="000000" w:themeColor="text1"/>
        </w:rPr>
      </w:pPr>
      <w:r w:rsidRPr="007B1669">
        <w:rPr>
          <w:b/>
          <w:bCs/>
          <w:color w:val="000000" w:themeColor="text1"/>
        </w:rPr>
        <w:t>Целеуказание</w:t>
      </w:r>
      <w:r w:rsidRPr="007B1669">
        <w:rPr>
          <w:color w:val="000000" w:themeColor="text1"/>
        </w:rPr>
        <w:t> (к</w:t>
      </w:r>
      <w:r w:rsidRPr="007B1669">
        <w:rPr>
          <w:i/>
          <w:iCs/>
          <w:color w:val="000000" w:themeColor="text1"/>
        </w:rPr>
        <w:t>оординаты одной или нескольких ключевых целей для передачи системам поражения/подавления.)</w:t>
      </w:r>
      <w:bookmarkStart w:id="0" w:name="_GoBack"/>
      <w:bookmarkEnd w:id="0"/>
    </w:p>
    <w:p w14:paraId="590C0C24" w14:textId="77777777" w:rsidR="0057458E" w:rsidRPr="0057458E" w:rsidRDefault="0057458E" w:rsidP="0057458E">
      <w:p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57458E">
        <w:rPr>
          <w:b/>
          <w:bCs/>
          <w:color w:val="000000" w:themeColor="text1"/>
        </w:rPr>
        <w:t>По способу сканирования пространства</w:t>
      </w:r>
    </w:p>
    <w:p w14:paraId="3E3AAB07" w14:textId="08514F37" w:rsidR="0057458E" w:rsidRPr="0057458E" w:rsidRDefault="0057458E" w:rsidP="0057458E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7B1669">
        <w:rPr>
          <w:b/>
          <w:bCs/>
          <w:color w:val="000000" w:themeColor="text1"/>
        </w:rPr>
        <w:t>Механические </w:t>
      </w:r>
      <w:r w:rsidRPr="0057458E">
        <w:rPr>
          <w:color w:val="000000" w:themeColor="text1"/>
        </w:rPr>
        <w:t>(физическое вращение антенны для обзора сектора</w:t>
      </w:r>
      <w:r w:rsidR="00C543F5">
        <w:rPr>
          <w:color w:val="000000" w:themeColor="text1"/>
        </w:rPr>
        <w:t>.</w:t>
      </w:r>
      <w:r w:rsidR="00C543F5" w:rsidRPr="00C543F5">
        <w:t xml:space="preserve"> </w:t>
      </w:r>
      <w:r w:rsidR="00C543F5" w:rsidRPr="00C543F5">
        <w:rPr>
          <w:color w:val="000000" w:themeColor="text1"/>
        </w:rPr>
        <w:t>Система должна учитывать задержку при построении треков</w:t>
      </w:r>
      <w:r w:rsidRPr="0057458E">
        <w:rPr>
          <w:color w:val="000000" w:themeColor="text1"/>
        </w:rPr>
        <w:t>)</w:t>
      </w:r>
    </w:p>
    <w:p w14:paraId="6BBFFF3C" w14:textId="4F0D74E1" w:rsidR="0057458E" w:rsidRDefault="0057458E" w:rsidP="0057458E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7B1669">
        <w:rPr>
          <w:b/>
          <w:bCs/>
          <w:color w:val="000000" w:themeColor="text1"/>
        </w:rPr>
        <w:t>ФАР</w:t>
      </w:r>
      <w:r w:rsidRPr="0057458E">
        <w:rPr>
          <w:color w:val="000000" w:themeColor="text1"/>
        </w:rPr>
        <w:t> (электронное управление лучом</w:t>
      </w:r>
      <w:r w:rsidR="00C543F5">
        <w:rPr>
          <w:color w:val="000000" w:themeColor="text1"/>
        </w:rPr>
        <w:t>. Высокая скорость обновлений - с</w:t>
      </w:r>
      <w:r w:rsidR="00C543F5" w:rsidRPr="00C543F5">
        <w:rPr>
          <w:color w:val="000000" w:themeColor="text1"/>
        </w:rPr>
        <w:t>истема может получать данные почти в реальном времени</w:t>
      </w:r>
      <w:r w:rsidRPr="0057458E">
        <w:rPr>
          <w:color w:val="000000" w:themeColor="text1"/>
        </w:rPr>
        <w:t>)</w:t>
      </w:r>
    </w:p>
    <w:p w14:paraId="393193E1" w14:textId="77AD7855" w:rsidR="004653F2" w:rsidRPr="007B1669" w:rsidRDefault="004653F2" w:rsidP="0057458E">
      <w:pPr>
        <w:pStyle w:val="a4"/>
        <w:numPr>
          <w:ilvl w:val="0"/>
          <w:numId w:val="9"/>
        </w:numPr>
        <w:spacing w:after="240"/>
        <w:rPr>
          <w:b/>
          <w:bCs/>
          <w:color w:val="000000" w:themeColor="text1"/>
        </w:rPr>
      </w:pPr>
      <w:commentRangeStart w:id="1"/>
      <w:r w:rsidRPr="007B1669">
        <w:rPr>
          <w:b/>
          <w:bCs/>
          <w:color w:val="000000" w:themeColor="text1"/>
        </w:rPr>
        <w:t>Гибридные</w:t>
      </w:r>
      <w:commentRangeEnd w:id="1"/>
      <w:r w:rsidRPr="007B1669">
        <w:rPr>
          <w:rStyle w:val="a6"/>
          <w:b/>
          <w:bCs/>
        </w:rPr>
        <w:commentReference w:id="1"/>
      </w:r>
    </w:p>
    <w:p w14:paraId="251BFC25" w14:textId="7DCAAF07" w:rsidR="00911FA9" w:rsidRPr="00C543F5" w:rsidRDefault="003B6B65" w:rsidP="0057458E">
      <w:pPr>
        <w:spacing w:after="240"/>
        <w:rPr>
          <w:b/>
          <w:bCs/>
          <w:color w:val="000000" w:themeColor="text1"/>
        </w:rPr>
      </w:pPr>
      <w:r w:rsidRPr="00C543F5">
        <w:rPr>
          <w:b/>
          <w:bCs/>
          <w:color w:val="000000" w:themeColor="text1"/>
        </w:rPr>
        <w:t xml:space="preserve">По времени работы </w:t>
      </w:r>
    </w:p>
    <w:p w14:paraId="7995145F" w14:textId="77777777" w:rsidR="00C543F5" w:rsidRPr="004436B3" w:rsidRDefault="00C543F5" w:rsidP="00C543F5">
      <w:pPr>
        <w:pStyle w:val="a4"/>
        <w:numPr>
          <w:ilvl w:val="0"/>
          <w:numId w:val="19"/>
        </w:numPr>
        <w:spacing w:after="240"/>
      </w:pPr>
      <w:r w:rsidRPr="004D59E0">
        <w:rPr>
          <w:b/>
          <w:bCs/>
        </w:rPr>
        <w:t>Непрерывного наблюдения</w:t>
      </w:r>
      <w:r w:rsidRPr="004436B3">
        <w:t xml:space="preserve"> (требуют постоянного питания, система должна мониторить их статус 24/7.)</w:t>
      </w:r>
    </w:p>
    <w:p w14:paraId="673B886E" w14:textId="77777777" w:rsidR="00C543F5" w:rsidRPr="004436B3" w:rsidRDefault="00C543F5" w:rsidP="00C543F5">
      <w:pPr>
        <w:pStyle w:val="a4"/>
        <w:numPr>
          <w:ilvl w:val="0"/>
          <w:numId w:val="19"/>
        </w:numPr>
        <w:spacing w:after="240"/>
      </w:pPr>
      <w:r w:rsidRPr="004D59E0">
        <w:rPr>
          <w:b/>
          <w:bCs/>
        </w:rPr>
        <w:t>Эпизодического включения</w:t>
      </w:r>
      <w:r w:rsidRPr="004436B3">
        <w:t xml:space="preserve"> (система должна иметь функционал для включения/выключения этих устройств)</w:t>
      </w:r>
    </w:p>
    <w:p w14:paraId="53F12332" w14:textId="1CFB48C8" w:rsidR="00BF4EE5" w:rsidRPr="00BF4EE5" w:rsidRDefault="00BF4EE5" w:rsidP="00BF4EE5">
      <w:pPr>
        <w:spacing w:after="240"/>
        <w:rPr>
          <w:color w:val="000000" w:themeColor="text1"/>
        </w:rPr>
      </w:pPr>
      <w:r w:rsidRPr="00BF4EE5">
        <w:rPr>
          <w:b/>
          <w:bCs/>
          <w:color w:val="000000" w:themeColor="text1"/>
        </w:rPr>
        <w:t>По степени автоматизации (участию оператора)</w:t>
      </w:r>
    </w:p>
    <w:p w14:paraId="7D9D66FE" w14:textId="7B42FD02" w:rsidR="003B6B65" w:rsidRPr="003B6B65" w:rsidRDefault="003B6B65" w:rsidP="003B6B65">
      <w:pPr>
        <w:pStyle w:val="a4"/>
        <w:numPr>
          <w:ilvl w:val="0"/>
          <w:numId w:val="20"/>
        </w:numPr>
        <w:spacing w:after="240"/>
        <w:rPr>
          <w:color w:val="000000" w:themeColor="text1"/>
        </w:rPr>
      </w:pPr>
      <w:r w:rsidRPr="003B6B65">
        <w:rPr>
          <w:color w:val="000000" w:themeColor="text1"/>
        </w:rPr>
        <w:t>Автоматическ</w:t>
      </w:r>
      <w:r w:rsidR="00694258">
        <w:rPr>
          <w:color w:val="000000" w:themeColor="text1"/>
        </w:rPr>
        <w:t>ие</w:t>
      </w:r>
    </w:p>
    <w:p w14:paraId="2586D6CD" w14:textId="7101EBD1" w:rsidR="00BF4EE5" w:rsidRPr="00D73651" w:rsidRDefault="00694258" w:rsidP="003F14F6">
      <w:pPr>
        <w:pStyle w:val="a4"/>
        <w:numPr>
          <w:ilvl w:val="0"/>
          <w:numId w:val="20"/>
        </w:numPr>
        <w:spacing w:after="240"/>
        <w:rPr>
          <w:color w:val="000000" w:themeColor="text1"/>
        </w:rPr>
      </w:pPr>
      <w:r>
        <w:rPr>
          <w:color w:val="000000" w:themeColor="text1"/>
        </w:rPr>
        <w:t>Полуавтоматические</w:t>
      </w:r>
    </w:p>
    <w:p w14:paraId="104A7FFC" w14:textId="40EB393C" w:rsidR="003B6B65" w:rsidRPr="003B6B65" w:rsidRDefault="003B6B65" w:rsidP="003F14F6">
      <w:pPr>
        <w:spacing w:after="240"/>
        <w:rPr>
          <w:b/>
          <w:bCs/>
          <w:color w:val="000000" w:themeColor="text1"/>
        </w:rPr>
      </w:pPr>
      <w:r w:rsidRPr="003B6B65">
        <w:rPr>
          <w:b/>
          <w:bCs/>
          <w:color w:val="000000" w:themeColor="text1"/>
        </w:rPr>
        <w:lastRenderedPageBreak/>
        <w:t>По обзору</w:t>
      </w:r>
      <w:r w:rsidR="00BF4EE5">
        <w:rPr>
          <w:b/>
          <w:bCs/>
          <w:color w:val="000000" w:themeColor="text1"/>
        </w:rPr>
        <w:t xml:space="preserve"> </w:t>
      </w:r>
      <w:r w:rsidR="00BF4EE5" w:rsidRPr="004436B3">
        <w:rPr>
          <w:b/>
          <w:bCs/>
          <w:color w:val="000000" w:themeColor="text1"/>
        </w:rPr>
        <w:t>(отображение на карте)</w:t>
      </w:r>
    </w:p>
    <w:p w14:paraId="60DF243D" w14:textId="0829276D" w:rsidR="003B6B65" w:rsidRPr="003B6B65" w:rsidRDefault="003B6B65" w:rsidP="00694258">
      <w:pPr>
        <w:pStyle w:val="a4"/>
        <w:numPr>
          <w:ilvl w:val="0"/>
          <w:numId w:val="20"/>
        </w:numPr>
        <w:spacing w:after="240"/>
        <w:rPr>
          <w:color w:val="000000" w:themeColor="text1"/>
        </w:rPr>
      </w:pPr>
      <w:r w:rsidRPr="003B6B65">
        <w:rPr>
          <w:color w:val="000000" w:themeColor="text1"/>
        </w:rPr>
        <w:t>Сектор</w:t>
      </w:r>
      <w:r w:rsidR="00694258">
        <w:rPr>
          <w:color w:val="000000" w:themeColor="text1"/>
        </w:rPr>
        <w:t>н</w:t>
      </w:r>
      <w:r w:rsidRPr="003B6B65">
        <w:rPr>
          <w:color w:val="000000" w:themeColor="text1"/>
        </w:rPr>
        <w:t>ый</w:t>
      </w:r>
    </w:p>
    <w:p w14:paraId="1BD5AC39" w14:textId="5C8B2F0B" w:rsidR="00BF4EE5" w:rsidRPr="00D73651" w:rsidRDefault="003B6B65" w:rsidP="00D73651">
      <w:pPr>
        <w:pStyle w:val="a4"/>
        <w:numPr>
          <w:ilvl w:val="0"/>
          <w:numId w:val="20"/>
        </w:numPr>
        <w:spacing w:after="240"/>
        <w:rPr>
          <w:color w:val="000000" w:themeColor="text1"/>
        </w:rPr>
      </w:pPr>
      <w:r w:rsidRPr="003B6B65">
        <w:rPr>
          <w:color w:val="000000" w:themeColor="text1"/>
        </w:rPr>
        <w:t>Круговой</w:t>
      </w:r>
    </w:p>
    <w:p w14:paraId="7657DF1A" w14:textId="43CFF423" w:rsidR="00BF4EE5" w:rsidRPr="0057458E" w:rsidRDefault="00BF4EE5" w:rsidP="00BF4EE5">
      <w:pPr>
        <w:shd w:val="clear" w:color="auto" w:fill="FFFFFF"/>
        <w:spacing w:after="240" w:line="360" w:lineRule="atLeast"/>
        <w:rPr>
          <w:b/>
          <w:bCs/>
          <w:color w:val="000000" w:themeColor="text1"/>
        </w:rPr>
      </w:pPr>
      <w:r w:rsidRPr="0057458E">
        <w:rPr>
          <w:b/>
          <w:bCs/>
          <w:color w:val="000000" w:themeColor="text1"/>
        </w:rPr>
        <w:t>По мобильности (размещению)</w:t>
      </w:r>
    </w:p>
    <w:p w14:paraId="2416D458" w14:textId="77777777" w:rsidR="00BF4EE5" w:rsidRPr="0057458E" w:rsidRDefault="00BF4EE5" w:rsidP="00BF4EE5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57458E">
        <w:rPr>
          <w:color w:val="000000" w:themeColor="text1"/>
        </w:rPr>
        <w:t>Стационарные</w:t>
      </w:r>
    </w:p>
    <w:p w14:paraId="385C30FC" w14:textId="07068126" w:rsidR="00BF4EE5" w:rsidRPr="00D73651" w:rsidRDefault="00BF4EE5" w:rsidP="00BF4EE5">
      <w:pPr>
        <w:pStyle w:val="a4"/>
        <w:numPr>
          <w:ilvl w:val="0"/>
          <w:numId w:val="9"/>
        </w:numPr>
        <w:spacing w:after="240"/>
        <w:rPr>
          <w:color w:val="000000" w:themeColor="text1"/>
        </w:rPr>
      </w:pPr>
      <w:r w:rsidRPr="0057458E">
        <w:rPr>
          <w:color w:val="000000" w:themeColor="text1"/>
        </w:rPr>
        <w:t>Мобильные (возимые)</w:t>
      </w:r>
    </w:p>
    <w:p w14:paraId="2A5D369A" w14:textId="5053C292" w:rsidR="00BF4EE5" w:rsidRPr="004436B3" w:rsidRDefault="00BF4EE5" w:rsidP="00BF4EE5">
      <w:pPr>
        <w:spacing w:after="240"/>
        <w:rPr>
          <w:b/>
          <w:bCs/>
          <w:color w:val="000000" w:themeColor="text1"/>
        </w:rPr>
      </w:pPr>
      <w:r w:rsidRPr="004436B3">
        <w:rPr>
          <w:b/>
          <w:bCs/>
          <w:color w:val="000000" w:themeColor="text1"/>
        </w:rPr>
        <w:t>По обслуживанию (в рамках планирования ТО)</w:t>
      </w:r>
    </w:p>
    <w:p w14:paraId="55046EDC" w14:textId="77777777" w:rsidR="00BF4EE5" w:rsidRPr="004436B3" w:rsidRDefault="00BF4EE5" w:rsidP="00BF4EE5">
      <w:pPr>
        <w:pStyle w:val="a4"/>
        <w:numPr>
          <w:ilvl w:val="0"/>
          <w:numId w:val="22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Обслуживаемая</w:t>
      </w:r>
      <w:r w:rsidRPr="004436B3">
        <w:rPr>
          <w:color w:val="000000" w:themeColor="text1"/>
        </w:rPr>
        <w:t xml:space="preserve"> (автоматического формирования уведомлений для оператора и службы эксплуатации о приближении ТО)</w:t>
      </w:r>
    </w:p>
    <w:p w14:paraId="261DE19D" w14:textId="77777777" w:rsidR="00BF4EE5" w:rsidRPr="004436B3" w:rsidRDefault="00BF4EE5" w:rsidP="00BF4EE5">
      <w:pPr>
        <w:pStyle w:val="a4"/>
        <w:numPr>
          <w:ilvl w:val="0"/>
          <w:numId w:val="22"/>
        </w:numPr>
        <w:spacing w:after="240"/>
        <w:rPr>
          <w:color w:val="000000" w:themeColor="text1"/>
        </w:rPr>
      </w:pPr>
      <w:r w:rsidRPr="004D59E0">
        <w:rPr>
          <w:b/>
          <w:bCs/>
          <w:color w:val="000000" w:themeColor="text1"/>
        </w:rPr>
        <w:t>Необслуживаемая</w:t>
      </w:r>
      <w:r w:rsidRPr="004436B3">
        <w:rPr>
          <w:color w:val="000000" w:themeColor="text1"/>
        </w:rPr>
        <w:t xml:space="preserve"> (работают до отказа)</w:t>
      </w:r>
    </w:p>
    <w:p w14:paraId="75925C3B" w14:textId="77777777" w:rsidR="00BF4EE5" w:rsidRPr="00BF4EE5" w:rsidRDefault="00BF4EE5" w:rsidP="00BF4EE5">
      <w:pPr>
        <w:spacing w:after="240"/>
        <w:ind w:left="360"/>
        <w:rPr>
          <w:color w:val="000000" w:themeColor="text1"/>
        </w:rPr>
      </w:pPr>
    </w:p>
    <w:sectPr w:rsidR="00BF4EE5" w:rsidRPr="00BF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Екатерина Ганиева" w:date="2025-11-14T15:19:00Z" w:initials="ЕГ">
    <w:p w14:paraId="54EE4545" w14:textId="495C9CF0" w:rsidR="004653F2" w:rsidRPr="004653F2" w:rsidRDefault="004653F2">
      <w:pPr>
        <w:pStyle w:val="a7"/>
        <w:rPr>
          <w:rFonts w:ascii="Arial" w:hAnsi="Arial" w:cs="Arial"/>
          <w:color w:val="0A0A0A"/>
          <w:shd w:val="clear" w:color="auto" w:fill="FFFFFF"/>
        </w:rPr>
      </w:pPr>
      <w:r>
        <w:rPr>
          <w:rStyle w:val="a6"/>
        </w:rPr>
        <w:annotationRef/>
      </w:r>
      <w:r>
        <w:rPr>
          <w:rFonts w:ascii="Arial" w:hAnsi="Arial" w:cs="Arial"/>
          <w:color w:val="0A0A0A"/>
          <w:shd w:val="clear" w:color="auto" w:fill="FFFFFF"/>
        </w:rPr>
        <w:t>сочетают в себе элементы механического вращения антенны для обзора в одной плоскости (обычно по азимуту, т.е. горизонтали) и электронное сканирование (с помощью фазированной антенной решетки, ФАР) для управления лучом в другой плоскости (обычно по углу места, т.е. вертикали)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4EE454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EE4545" w16cid:durableId="2CC1C6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224"/>
    <w:multiLevelType w:val="multilevel"/>
    <w:tmpl w:val="F426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821EB"/>
    <w:multiLevelType w:val="hybridMultilevel"/>
    <w:tmpl w:val="E8024B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D2FE3"/>
    <w:multiLevelType w:val="hybridMultilevel"/>
    <w:tmpl w:val="BEE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718E"/>
    <w:multiLevelType w:val="multilevel"/>
    <w:tmpl w:val="5B1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59B"/>
    <w:multiLevelType w:val="multilevel"/>
    <w:tmpl w:val="CC28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C1823"/>
    <w:multiLevelType w:val="multilevel"/>
    <w:tmpl w:val="7E2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A6C06"/>
    <w:multiLevelType w:val="hybridMultilevel"/>
    <w:tmpl w:val="FA484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F7317"/>
    <w:multiLevelType w:val="hybridMultilevel"/>
    <w:tmpl w:val="1854C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2203A"/>
    <w:multiLevelType w:val="hybridMultilevel"/>
    <w:tmpl w:val="FA10C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93373"/>
    <w:multiLevelType w:val="hybridMultilevel"/>
    <w:tmpl w:val="F9E2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F1811"/>
    <w:multiLevelType w:val="multilevel"/>
    <w:tmpl w:val="E52C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021DB3"/>
    <w:multiLevelType w:val="hybridMultilevel"/>
    <w:tmpl w:val="0394AB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B633B6"/>
    <w:multiLevelType w:val="hybridMultilevel"/>
    <w:tmpl w:val="F4866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82E"/>
    <w:multiLevelType w:val="multilevel"/>
    <w:tmpl w:val="4B72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80382C"/>
    <w:multiLevelType w:val="hybridMultilevel"/>
    <w:tmpl w:val="71E83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8B60CA"/>
    <w:multiLevelType w:val="hybridMultilevel"/>
    <w:tmpl w:val="066C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A677A"/>
    <w:multiLevelType w:val="hybridMultilevel"/>
    <w:tmpl w:val="1E4EE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F33A44"/>
    <w:multiLevelType w:val="multilevel"/>
    <w:tmpl w:val="2300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2F3F7A"/>
    <w:multiLevelType w:val="hybridMultilevel"/>
    <w:tmpl w:val="DA266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D20BC"/>
    <w:multiLevelType w:val="hybridMultilevel"/>
    <w:tmpl w:val="00540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3667D"/>
    <w:multiLevelType w:val="multilevel"/>
    <w:tmpl w:val="12F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597861"/>
    <w:multiLevelType w:val="multilevel"/>
    <w:tmpl w:val="E81E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5B2049"/>
    <w:multiLevelType w:val="hybridMultilevel"/>
    <w:tmpl w:val="8FAC5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CB1065"/>
    <w:multiLevelType w:val="hybridMultilevel"/>
    <w:tmpl w:val="39FE5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C622C"/>
    <w:multiLevelType w:val="hybridMultilevel"/>
    <w:tmpl w:val="DAE66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9"/>
  </w:num>
  <w:num w:numId="5">
    <w:abstractNumId w:val="8"/>
  </w:num>
  <w:num w:numId="6">
    <w:abstractNumId w:val="14"/>
  </w:num>
  <w:num w:numId="7">
    <w:abstractNumId w:val="2"/>
  </w:num>
  <w:num w:numId="8">
    <w:abstractNumId w:val="24"/>
  </w:num>
  <w:num w:numId="9">
    <w:abstractNumId w:val="18"/>
  </w:num>
  <w:num w:numId="10">
    <w:abstractNumId w:val="22"/>
  </w:num>
  <w:num w:numId="11">
    <w:abstractNumId w:val="7"/>
  </w:num>
  <w:num w:numId="12">
    <w:abstractNumId w:val="15"/>
  </w:num>
  <w:num w:numId="13">
    <w:abstractNumId w:val="13"/>
  </w:num>
  <w:num w:numId="14">
    <w:abstractNumId w:val="21"/>
  </w:num>
  <w:num w:numId="15">
    <w:abstractNumId w:val="3"/>
  </w:num>
  <w:num w:numId="16">
    <w:abstractNumId w:val="20"/>
  </w:num>
  <w:num w:numId="17">
    <w:abstractNumId w:val="4"/>
  </w:num>
  <w:num w:numId="18">
    <w:abstractNumId w:val="0"/>
  </w:num>
  <w:num w:numId="19">
    <w:abstractNumId w:val="12"/>
  </w:num>
  <w:num w:numId="20">
    <w:abstractNumId w:val="23"/>
  </w:num>
  <w:num w:numId="21">
    <w:abstractNumId w:val="1"/>
  </w:num>
  <w:num w:numId="22">
    <w:abstractNumId w:val="6"/>
  </w:num>
  <w:num w:numId="23">
    <w:abstractNumId w:val="19"/>
  </w:num>
  <w:num w:numId="24">
    <w:abstractNumId w:val="5"/>
  </w:num>
  <w:num w:numId="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Екатерина Ганиева">
    <w15:presenceInfo w15:providerId="Windows Live" w15:userId="ca2022d55d514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D7"/>
    <w:rsid w:val="001D5887"/>
    <w:rsid w:val="001E0CC7"/>
    <w:rsid w:val="003B6B65"/>
    <w:rsid w:val="003F14F6"/>
    <w:rsid w:val="004653F2"/>
    <w:rsid w:val="004B5502"/>
    <w:rsid w:val="004D3B4C"/>
    <w:rsid w:val="0057458E"/>
    <w:rsid w:val="005C03D7"/>
    <w:rsid w:val="00694258"/>
    <w:rsid w:val="007346C1"/>
    <w:rsid w:val="007B1669"/>
    <w:rsid w:val="00911FA9"/>
    <w:rsid w:val="00AA328B"/>
    <w:rsid w:val="00B24D01"/>
    <w:rsid w:val="00BF4EE5"/>
    <w:rsid w:val="00C543F5"/>
    <w:rsid w:val="00D170A6"/>
    <w:rsid w:val="00D7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704E"/>
  <w15:chartTrackingRefBased/>
  <w15:docId w15:val="{FBE0E3C4-2548-0148-BF72-631BBEA5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03D7"/>
  </w:style>
  <w:style w:type="character" w:styleId="a3">
    <w:name w:val="Strong"/>
    <w:basedOn w:val="a0"/>
    <w:uiPriority w:val="22"/>
    <w:qFormat/>
    <w:rsid w:val="005C03D7"/>
    <w:rPr>
      <w:b/>
      <w:bCs/>
    </w:rPr>
  </w:style>
  <w:style w:type="character" w:customStyle="1" w:styleId="vkekvd">
    <w:name w:val="vkekvd"/>
    <w:basedOn w:val="a0"/>
    <w:rsid w:val="005C03D7"/>
  </w:style>
  <w:style w:type="character" w:customStyle="1" w:styleId="t286pc">
    <w:name w:val="t286pc"/>
    <w:basedOn w:val="a0"/>
    <w:rsid w:val="005C03D7"/>
  </w:style>
  <w:style w:type="paragraph" w:styleId="a4">
    <w:name w:val="List Paragraph"/>
    <w:basedOn w:val="a"/>
    <w:uiPriority w:val="34"/>
    <w:qFormat/>
    <w:rsid w:val="00911FA9"/>
    <w:pPr>
      <w:ind w:left="720"/>
      <w:contextualSpacing/>
    </w:pPr>
  </w:style>
  <w:style w:type="table" w:styleId="a5">
    <w:name w:val="Table Grid"/>
    <w:basedOn w:val="a1"/>
    <w:uiPriority w:val="39"/>
    <w:rsid w:val="00911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7346C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346C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346C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346C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346C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653F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65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9080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24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91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53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79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71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7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10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FCB6-560D-4724-A835-7848ADB0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Дойникова</dc:creator>
  <cp:keywords/>
  <dc:description/>
  <cp:lastModifiedBy>Екатерина Ганиева</cp:lastModifiedBy>
  <cp:revision>2</cp:revision>
  <dcterms:created xsi:type="dcterms:W3CDTF">2025-11-18T07:12:00Z</dcterms:created>
  <dcterms:modified xsi:type="dcterms:W3CDTF">2025-11-18T07:12:00Z</dcterms:modified>
</cp:coreProperties>
</file>