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C8F6" w14:textId="0774BF2B" w:rsidR="0057458E" w:rsidRPr="0057458E" w:rsidRDefault="0057458E" w:rsidP="00BF23A5">
      <w:pPr>
        <w:shd w:val="clear" w:color="auto" w:fill="FFFFFF"/>
        <w:spacing w:after="24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7458E">
        <w:rPr>
          <w:b/>
          <w:bCs/>
          <w:color w:val="000000" w:themeColor="text1"/>
          <w:sz w:val="28"/>
          <w:szCs w:val="28"/>
        </w:rPr>
        <w:t xml:space="preserve">Классификация </w:t>
      </w:r>
      <w:r w:rsidR="00B34BB0">
        <w:rPr>
          <w:b/>
          <w:bCs/>
          <w:color w:val="000000" w:themeColor="text1"/>
          <w:sz w:val="28"/>
          <w:szCs w:val="28"/>
        </w:rPr>
        <w:t>ОЭС</w:t>
      </w:r>
    </w:p>
    <w:p w14:paraId="286B2F47" w14:textId="29D87809" w:rsidR="00B34BB0" w:rsidRPr="00B34BB0" w:rsidRDefault="009C1493" w:rsidP="00BF23A5">
      <w:pPr>
        <w:shd w:val="clear" w:color="auto" w:fill="FFFFFF"/>
        <w:spacing w:after="240" w:line="276" w:lineRule="auto"/>
        <w:rPr>
          <w:b/>
          <w:bCs/>
          <w:color w:val="000000" w:themeColor="text1"/>
        </w:rPr>
      </w:pPr>
      <w:bookmarkStart w:id="0" w:name="_Hlk214294924"/>
      <w:r>
        <w:rPr>
          <w:b/>
          <w:bCs/>
          <w:color w:val="000000" w:themeColor="text1"/>
        </w:rPr>
        <w:t xml:space="preserve">1. </w:t>
      </w:r>
      <w:r w:rsidR="0057458E" w:rsidRPr="0057458E">
        <w:rPr>
          <w:b/>
          <w:bCs/>
          <w:color w:val="000000" w:themeColor="text1"/>
        </w:rPr>
        <w:t>По принципу действия</w:t>
      </w:r>
    </w:p>
    <w:bookmarkEnd w:id="0"/>
    <w:p w14:paraId="6AAFBD2B" w14:textId="77777777" w:rsidR="009C1493" w:rsidRDefault="009C1493" w:rsidP="00BF23A5">
      <w:pPr>
        <w:pStyle w:val="a4"/>
        <w:numPr>
          <w:ilvl w:val="0"/>
          <w:numId w:val="9"/>
        </w:numPr>
        <w:spacing w:after="240" w:line="276" w:lineRule="auto"/>
        <w:rPr>
          <w:color w:val="000000" w:themeColor="text1"/>
        </w:rPr>
      </w:pPr>
      <w:r w:rsidRPr="0060173F">
        <w:rPr>
          <w:b/>
          <w:bCs/>
          <w:color w:val="000000" w:themeColor="text1"/>
        </w:rPr>
        <w:t>Гибридные системы</w:t>
      </w:r>
      <w:r w:rsidRPr="004436B3">
        <w:rPr>
          <w:color w:val="000000" w:themeColor="text1"/>
        </w:rPr>
        <w:t xml:space="preserve"> (например тепловизор + лазерный дальномер</w:t>
      </w:r>
    </w:p>
    <w:p w14:paraId="585CD6C2" w14:textId="12502324" w:rsidR="009C1493" w:rsidRPr="004436B3" w:rsidRDefault="009C1493" w:rsidP="00BF23A5">
      <w:pPr>
        <w:pStyle w:val="a4"/>
        <w:spacing w:after="240" w:line="276" w:lineRule="auto"/>
        <w:rPr>
          <w:color w:val="000000" w:themeColor="text1"/>
        </w:rPr>
      </w:pPr>
      <w:r w:rsidRPr="009C1493">
        <w:rPr>
          <w:color w:val="000000" w:themeColor="text1"/>
        </w:rPr>
        <w:t>Функционал: обеспечивают комплексное обнаружение целей, определяя их местоположение в любых условиях освещенности</w:t>
      </w:r>
      <w:r>
        <w:rPr>
          <w:color w:val="000000" w:themeColor="text1"/>
        </w:rPr>
        <w:t>. Используются чаще всего и важны для нас в первую очередь.</w:t>
      </w:r>
    </w:p>
    <w:p w14:paraId="3FD48E1D" w14:textId="1AEEF90B" w:rsidR="009C1493" w:rsidRDefault="009C1493" w:rsidP="00BF23A5">
      <w:pPr>
        <w:pStyle w:val="a4"/>
        <w:numPr>
          <w:ilvl w:val="0"/>
          <w:numId w:val="9"/>
        </w:numPr>
        <w:spacing w:after="240" w:line="276" w:lineRule="auto"/>
        <w:rPr>
          <w:color w:val="000000" w:themeColor="text1"/>
        </w:rPr>
      </w:pPr>
      <w:commentRangeStart w:id="1"/>
      <w:commentRangeStart w:id="2"/>
      <w:r w:rsidRPr="0060173F">
        <w:rPr>
          <w:b/>
          <w:bCs/>
          <w:color w:val="000000" w:themeColor="text1"/>
        </w:rPr>
        <w:t>Пассивные ОЭС</w:t>
      </w:r>
      <w:r w:rsidRPr="004436B3">
        <w:rPr>
          <w:color w:val="000000" w:themeColor="text1"/>
        </w:rPr>
        <w:t xml:space="preserve"> </w:t>
      </w:r>
      <w:commentRangeEnd w:id="1"/>
      <w:r w:rsidRPr="004436B3">
        <w:rPr>
          <w:rStyle w:val="a6"/>
        </w:rPr>
        <w:commentReference w:id="1"/>
      </w:r>
      <w:commentRangeEnd w:id="2"/>
      <w:r w:rsidRPr="004436B3">
        <w:rPr>
          <w:rStyle w:val="a6"/>
        </w:rPr>
        <w:commentReference w:id="2"/>
      </w:r>
      <w:r w:rsidRPr="004436B3">
        <w:rPr>
          <w:color w:val="000000" w:themeColor="text1"/>
        </w:rPr>
        <w:t>(ТВ-камеры, тепловизоры, ПНВ)</w:t>
      </w:r>
    </w:p>
    <w:p w14:paraId="5CD4D909" w14:textId="2F3CF555" w:rsidR="009C1493" w:rsidRPr="009C1493" w:rsidRDefault="009C1493" w:rsidP="00BF23A5">
      <w:pPr>
        <w:pStyle w:val="a4"/>
        <w:spacing w:after="240" w:line="276" w:lineRule="auto"/>
        <w:rPr>
          <w:color w:val="000000" w:themeColor="text1"/>
        </w:rPr>
      </w:pPr>
      <w:r w:rsidRPr="009C1493">
        <w:rPr>
          <w:color w:val="000000" w:themeColor="text1"/>
        </w:rPr>
        <w:t>Функционал: осуществляют скрытое наблюдение за воздушным пространством, фиксируя излучение от целей без собственного активного сигнала</w:t>
      </w:r>
    </w:p>
    <w:p w14:paraId="1C8B7D06" w14:textId="2E7295CC" w:rsidR="00B34BB0" w:rsidRDefault="00B34BB0" w:rsidP="00BF23A5">
      <w:pPr>
        <w:pStyle w:val="a4"/>
        <w:numPr>
          <w:ilvl w:val="0"/>
          <w:numId w:val="9"/>
        </w:numPr>
        <w:spacing w:after="240" w:line="276" w:lineRule="auto"/>
        <w:rPr>
          <w:color w:val="000000" w:themeColor="text1"/>
        </w:rPr>
      </w:pPr>
      <w:commentRangeStart w:id="3"/>
      <w:r w:rsidRPr="0060173F">
        <w:rPr>
          <w:b/>
          <w:bCs/>
          <w:color w:val="000000" w:themeColor="text1"/>
        </w:rPr>
        <w:t>Активные ОЭС</w:t>
      </w:r>
      <w:r w:rsidRPr="004436B3">
        <w:rPr>
          <w:color w:val="000000" w:themeColor="text1"/>
        </w:rPr>
        <w:t xml:space="preserve"> </w:t>
      </w:r>
      <w:commentRangeEnd w:id="3"/>
      <w:r w:rsidRPr="004436B3">
        <w:rPr>
          <w:rStyle w:val="a6"/>
        </w:rPr>
        <w:commentReference w:id="3"/>
      </w:r>
      <w:r w:rsidRPr="004436B3">
        <w:rPr>
          <w:color w:val="000000" w:themeColor="text1"/>
        </w:rPr>
        <w:t>(</w:t>
      </w:r>
      <w:r w:rsidR="00003B99" w:rsidRPr="004436B3">
        <w:rPr>
          <w:color w:val="000000" w:themeColor="text1"/>
        </w:rPr>
        <w:t xml:space="preserve">лазерные дальномеры, </w:t>
      </w:r>
      <w:proofErr w:type="spellStart"/>
      <w:r w:rsidR="00003B99" w:rsidRPr="004436B3">
        <w:rPr>
          <w:color w:val="000000" w:themeColor="text1"/>
        </w:rPr>
        <w:t>лидары</w:t>
      </w:r>
      <w:proofErr w:type="spellEnd"/>
      <w:r w:rsidR="00003B99" w:rsidRPr="004436B3">
        <w:rPr>
          <w:color w:val="000000" w:themeColor="text1"/>
        </w:rPr>
        <w:t>, системы с ИК-прожектором</w:t>
      </w:r>
      <w:r w:rsidRPr="004436B3">
        <w:rPr>
          <w:color w:val="000000" w:themeColor="text1"/>
        </w:rPr>
        <w:t>)</w:t>
      </w:r>
    </w:p>
    <w:p w14:paraId="6469CA38" w14:textId="5A4A3B67" w:rsidR="009C1493" w:rsidRPr="009C1493" w:rsidRDefault="009C1493" w:rsidP="00BF23A5">
      <w:pPr>
        <w:pStyle w:val="a4"/>
        <w:spacing w:after="240" w:line="276" w:lineRule="auto"/>
        <w:rPr>
          <w:color w:val="000000" w:themeColor="text1"/>
        </w:rPr>
      </w:pPr>
      <w:r w:rsidRPr="009C1493">
        <w:rPr>
          <w:color w:val="000000" w:themeColor="text1"/>
        </w:rPr>
        <w:t>Функционал: определяют расстояние, координаты и скорость обнаруженного БПЛА</w:t>
      </w:r>
    </w:p>
    <w:p w14:paraId="40257D44" w14:textId="4B21CD91" w:rsidR="009C1493" w:rsidRPr="009C1493" w:rsidRDefault="009C1493" w:rsidP="00BF23A5">
      <w:pPr>
        <w:spacing w:before="240" w:after="240" w:line="276" w:lineRule="auto"/>
        <w:rPr>
          <w:color w:val="000000" w:themeColor="text1"/>
        </w:rPr>
      </w:pPr>
      <w:r w:rsidRPr="009C1493">
        <w:rPr>
          <w:color w:val="000000" w:themeColor="text1"/>
        </w:rPr>
        <w:t xml:space="preserve">Роль в системе: система должна предоставлять оператору перечень доступных устройств ОЭС, отфильтрованный в соответствии с требуемым принципом действия (например, только пассивные средства для </w:t>
      </w:r>
      <w:r>
        <w:rPr>
          <w:color w:val="000000" w:themeColor="text1"/>
        </w:rPr>
        <w:t>ведения скрытного наблюдения)</w:t>
      </w:r>
    </w:p>
    <w:p w14:paraId="07368A84" w14:textId="54BD944C" w:rsidR="00FD5A20" w:rsidRPr="004436B3" w:rsidRDefault="009C1493" w:rsidP="00BF23A5">
      <w:pPr>
        <w:shd w:val="clear" w:color="auto" w:fill="FFFFFF"/>
        <w:spacing w:after="240" w:line="276" w:lineRule="auto"/>
        <w:rPr>
          <w:b/>
          <w:bCs/>
          <w:color w:val="000000" w:themeColor="text1"/>
        </w:rPr>
      </w:pPr>
      <w:bookmarkStart w:id="4" w:name="_Hlk214294954"/>
      <w:r>
        <w:rPr>
          <w:b/>
          <w:bCs/>
          <w:color w:val="000000" w:themeColor="text1"/>
        </w:rPr>
        <w:t xml:space="preserve">2. </w:t>
      </w:r>
      <w:r w:rsidR="00FD5A20" w:rsidRPr="004436B3">
        <w:rPr>
          <w:b/>
          <w:bCs/>
          <w:color w:val="000000" w:themeColor="text1"/>
        </w:rPr>
        <w:t xml:space="preserve">По </w:t>
      </w:r>
      <w:r w:rsidR="00E06AB8">
        <w:rPr>
          <w:b/>
          <w:bCs/>
          <w:color w:val="000000" w:themeColor="text1"/>
        </w:rPr>
        <w:t>роли в системе</w:t>
      </w:r>
      <w:r w:rsidR="00FD5A20" w:rsidRPr="004436B3">
        <w:rPr>
          <w:b/>
          <w:bCs/>
          <w:color w:val="000000" w:themeColor="text1"/>
        </w:rPr>
        <w:t xml:space="preserve"> (функциональному назначению)</w:t>
      </w:r>
    </w:p>
    <w:p w14:paraId="40126823" w14:textId="77777777" w:rsidR="009C1493" w:rsidRPr="004436B3" w:rsidRDefault="009C1493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Средство идентификации (Идентификатор)</w:t>
      </w:r>
    </w:p>
    <w:p w14:paraId="78F7833C" w14:textId="3F755645" w:rsidR="009C1493" w:rsidRPr="0043700E" w:rsidRDefault="009C1493" w:rsidP="00BF23A5">
      <w:pPr>
        <w:spacing w:after="240" w:line="276" w:lineRule="auto"/>
        <w:rPr>
          <w:color w:val="000000" w:themeColor="text1"/>
        </w:rPr>
      </w:pPr>
      <w:r w:rsidRPr="0043700E">
        <w:rPr>
          <w:color w:val="000000" w:themeColor="text1"/>
        </w:rPr>
        <w:t xml:space="preserve">Роль в системе: </w:t>
      </w:r>
      <w:r w:rsidR="0043700E" w:rsidRPr="0043700E">
        <w:rPr>
          <w:color w:val="000000" w:themeColor="text1"/>
        </w:rPr>
        <w:t>обнаружение и отображение в системе</w:t>
      </w:r>
      <w:r w:rsidRPr="0043700E">
        <w:rPr>
          <w:color w:val="000000" w:themeColor="text1"/>
        </w:rPr>
        <w:t xml:space="preserve"> детализированно</w:t>
      </w:r>
      <w:r w:rsidR="0043700E" w:rsidRPr="0043700E">
        <w:rPr>
          <w:color w:val="000000" w:themeColor="text1"/>
        </w:rPr>
        <w:t>го</w:t>
      </w:r>
      <w:r w:rsidRPr="0043700E">
        <w:rPr>
          <w:color w:val="000000" w:themeColor="text1"/>
        </w:rPr>
        <w:t xml:space="preserve"> изображени</w:t>
      </w:r>
      <w:r w:rsidR="0043700E" w:rsidRPr="0043700E">
        <w:rPr>
          <w:color w:val="000000" w:themeColor="text1"/>
        </w:rPr>
        <w:t>я</w:t>
      </w:r>
      <w:r w:rsidRPr="0043700E">
        <w:rPr>
          <w:color w:val="000000" w:themeColor="text1"/>
        </w:rPr>
        <w:t xml:space="preserve"> цели по тревоге от детектора для </w:t>
      </w:r>
      <w:r w:rsidR="0043700E" w:rsidRPr="0043700E">
        <w:rPr>
          <w:color w:val="000000" w:themeColor="text1"/>
        </w:rPr>
        <w:t>классификации типа цели</w:t>
      </w:r>
      <w:r w:rsidRPr="0043700E">
        <w:rPr>
          <w:color w:val="000000" w:themeColor="text1"/>
        </w:rPr>
        <w:t xml:space="preserve"> (БПЛА, птица, др.)</w:t>
      </w:r>
    </w:p>
    <w:p w14:paraId="76FCD7AB" w14:textId="07EF0DF7" w:rsidR="00C63DB6" w:rsidRPr="004436B3" w:rsidRDefault="00C63DB6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Средство обнаружения (Детектор)</w:t>
      </w:r>
    </w:p>
    <w:p w14:paraId="17D7A1F5" w14:textId="15058BDA" w:rsidR="00C63DB6" w:rsidRPr="0043700E" w:rsidRDefault="00C63DB6" w:rsidP="00BF23A5">
      <w:pPr>
        <w:spacing w:after="240" w:line="276" w:lineRule="auto"/>
        <w:rPr>
          <w:b/>
          <w:bCs/>
          <w:color w:val="000000" w:themeColor="text1"/>
        </w:rPr>
      </w:pPr>
      <w:r w:rsidRPr="0043700E">
        <w:rPr>
          <w:color w:val="000000" w:themeColor="text1"/>
        </w:rPr>
        <w:t xml:space="preserve">Роль в системе: </w:t>
      </w:r>
      <w:r w:rsidR="0043700E" w:rsidRPr="0043700E">
        <w:rPr>
          <w:color w:val="000000" w:themeColor="text1"/>
        </w:rPr>
        <w:t>автоматическая генерация сигнала тревоги при регистрации активности в зоне ответственности</w:t>
      </w:r>
    </w:p>
    <w:p w14:paraId="0B9DC2B9" w14:textId="77777777" w:rsidR="00C63DB6" w:rsidRPr="004436B3" w:rsidRDefault="00C63DB6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Измерительный комплекс</w:t>
      </w:r>
    </w:p>
    <w:p w14:paraId="4713039B" w14:textId="218F9E8B" w:rsidR="0043700E" w:rsidRPr="0043700E" w:rsidRDefault="00C63DB6" w:rsidP="00BF23A5">
      <w:pPr>
        <w:spacing w:after="240" w:line="276" w:lineRule="auto"/>
        <w:rPr>
          <w:color w:val="000000" w:themeColor="text1"/>
        </w:rPr>
      </w:pPr>
      <w:r w:rsidRPr="0043700E">
        <w:rPr>
          <w:color w:val="000000" w:themeColor="text1"/>
        </w:rPr>
        <w:t xml:space="preserve">Роль в системе: </w:t>
      </w:r>
      <w:r w:rsidR="0043700E" w:rsidRPr="0043700E">
        <w:rPr>
          <w:color w:val="000000" w:themeColor="text1"/>
        </w:rPr>
        <w:t>устройство отвечает за сбор детализированных данных (</w:t>
      </w:r>
      <w:r w:rsidRPr="0043700E">
        <w:rPr>
          <w:color w:val="000000" w:themeColor="text1"/>
        </w:rPr>
        <w:t>координат</w:t>
      </w:r>
      <w:r w:rsidR="0043700E" w:rsidRPr="0043700E">
        <w:rPr>
          <w:color w:val="000000" w:themeColor="text1"/>
        </w:rPr>
        <w:t>ы, скорость)</w:t>
      </w:r>
      <w:r w:rsidRPr="0043700E">
        <w:rPr>
          <w:color w:val="000000" w:themeColor="text1"/>
        </w:rPr>
        <w:t xml:space="preserve"> для передачи системе противодействия.</w:t>
      </w:r>
    </w:p>
    <w:bookmarkEnd w:id="4"/>
    <w:p w14:paraId="196B7051" w14:textId="09F09DFD" w:rsidR="00461083" w:rsidRPr="004436B3" w:rsidRDefault="0043700E" w:rsidP="00BF23A5">
      <w:pPr>
        <w:shd w:val="clear" w:color="auto" w:fill="FFFFFF"/>
        <w:spacing w:after="24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3. </w:t>
      </w:r>
      <w:r w:rsidR="00461083" w:rsidRPr="004436B3">
        <w:rPr>
          <w:b/>
          <w:bCs/>
          <w:color w:val="000000" w:themeColor="text1"/>
        </w:rPr>
        <w:t>По степени автоматизации (участию оператора)</w:t>
      </w:r>
    </w:p>
    <w:p w14:paraId="348AC65E" w14:textId="037F784C" w:rsidR="00EF72AD" w:rsidRPr="004436B3" w:rsidRDefault="00EF72AD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Автоматические</w:t>
      </w:r>
    </w:p>
    <w:p w14:paraId="0F7745F8" w14:textId="44019760" w:rsidR="009F4C92" w:rsidRDefault="009053BC" w:rsidP="00BF23A5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 xml:space="preserve">Роль в системе: </w:t>
      </w:r>
      <w:r w:rsidRPr="009053BC">
        <w:rPr>
          <w:color w:val="000000" w:themeColor="text1"/>
        </w:rPr>
        <w:t>Система</w:t>
      </w:r>
      <w:r>
        <w:rPr>
          <w:color w:val="000000" w:themeColor="text1"/>
        </w:rPr>
        <w:t xml:space="preserve"> автоматически обнаруживает цели, контролируя их</w:t>
      </w:r>
      <w:r w:rsidRPr="009053BC">
        <w:rPr>
          <w:color w:val="000000" w:themeColor="text1"/>
        </w:rPr>
        <w:t xml:space="preserve"> (автоматически наводит прожектор, начинает запись) и не требует вмешательства оператора. При этом предусмотрена возможность переключения в режим ручного управления оператором</w:t>
      </w:r>
      <w:r>
        <w:rPr>
          <w:color w:val="000000" w:themeColor="text1"/>
        </w:rPr>
        <w:t>.</w:t>
      </w:r>
    </w:p>
    <w:p w14:paraId="0C1922E2" w14:textId="3B5BE5E2" w:rsidR="0084450F" w:rsidRDefault="0084450F" w:rsidP="00BF23A5">
      <w:pPr>
        <w:spacing w:after="240" w:line="276" w:lineRule="auto"/>
        <w:rPr>
          <w:color w:val="000000" w:themeColor="text1"/>
        </w:rPr>
      </w:pPr>
    </w:p>
    <w:p w14:paraId="4F8EE844" w14:textId="77777777" w:rsidR="0084450F" w:rsidRPr="009053BC" w:rsidRDefault="0084450F" w:rsidP="00BF23A5">
      <w:pPr>
        <w:spacing w:after="240" w:line="276" w:lineRule="auto"/>
        <w:rPr>
          <w:color w:val="000000" w:themeColor="text1"/>
        </w:rPr>
      </w:pPr>
    </w:p>
    <w:p w14:paraId="6D97C542" w14:textId="58F739DB" w:rsidR="009F4C92" w:rsidRPr="004436B3" w:rsidRDefault="00EF72AD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lastRenderedPageBreak/>
        <w:t>Полуавтоматические</w:t>
      </w:r>
    </w:p>
    <w:p w14:paraId="67530F99" w14:textId="68AB05A3" w:rsidR="009053BC" w:rsidRPr="009053BC" w:rsidRDefault="009053BC" w:rsidP="00BF23A5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>Роль в системе: с</w:t>
      </w:r>
      <w:r w:rsidRPr="009053BC">
        <w:rPr>
          <w:color w:val="000000" w:themeColor="text1"/>
        </w:rPr>
        <w:t xml:space="preserve">истема </w:t>
      </w:r>
      <w:r>
        <w:rPr>
          <w:color w:val="000000" w:themeColor="text1"/>
        </w:rPr>
        <w:t>автоматические обнаруживает</w:t>
      </w:r>
      <w:r w:rsidRPr="009053BC">
        <w:rPr>
          <w:color w:val="000000" w:themeColor="text1"/>
        </w:rPr>
        <w:t xml:space="preserve"> цели и нав</w:t>
      </w:r>
      <w:r>
        <w:rPr>
          <w:color w:val="000000" w:themeColor="text1"/>
        </w:rPr>
        <w:t>одит</w:t>
      </w:r>
      <w:r w:rsidRPr="009053BC">
        <w:rPr>
          <w:color w:val="000000" w:themeColor="text1"/>
        </w:rPr>
        <w:t xml:space="preserve"> на нее средств</w:t>
      </w:r>
      <w:r>
        <w:rPr>
          <w:color w:val="000000" w:themeColor="text1"/>
        </w:rPr>
        <w:t xml:space="preserve">а </w:t>
      </w:r>
      <w:r w:rsidRPr="009053BC">
        <w:rPr>
          <w:color w:val="000000" w:themeColor="text1"/>
        </w:rPr>
        <w:t xml:space="preserve">идентификации (камеры), предоставляя оператору всю необходимую информацию для принятия решения. </w:t>
      </w:r>
      <w:r>
        <w:rPr>
          <w:color w:val="000000" w:themeColor="text1"/>
        </w:rPr>
        <w:t>Решение о</w:t>
      </w:r>
      <w:r w:rsidRPr="009053BC">
        <w:rPr>
          <w:color w:val="000000" w:themeColor="text1"/>
        </w:rPr>
        <w:t xml:space="preserve"> применени</w:t>
      </w:r>
      <w:r>
        <w:rPr>
          <w:color w:val="000000" w:themeColor="text1"/>
        </w:rPr>
        <w:t>и</w:t>
      </w:r>
      <w:r w:rsidRPr="009053BC">
        <w:rPr>
          <w:color w:val="000000" w:themeColor="text1"/>
        </w:rPr>
        <w:t xml:space="preserve"> мер воздействия</w:t>
      </w:r>
      <w:r>
        <w:rPr>
          <w:color w:val="000000" w:themeColor="text1"/>
        </w:rPr>
        <w:t xml:space="preserve"> </w:t>
      </w:r>
      <w:r w:rsidRPr="009053BC">
        <w:rPr>
          <w:color w:val="000000" w:themeColor="text1"/>
        </w:rPr>
        <w:t>требует обязательного подтверждения оператором.</w:t>
      </w:r>
    </w:p>
    <w:p w14:paraId="6D1D4FBE" w14:textId="4AE13247" w:rsidR="009F4C92" w:rsidRPr="004436B3" w:rsidRDefault="008F1E02" w:rsidP="00BF23A5">
      <w:pPr>
        <w:pStyle w:val="a4"/>
        <w:numPr>
          <w:ilvl w:val="0"/>
          <w:numId w:val="9"/>
        </w:numPr>
        <w:spacing w:after="24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</w:t>
      </w:r>
      <w:r w:rsidR="009F4C92" w:rsidRPr="004436B3">
        <w:rPr>
          <w:b/>
          <w:bCs/>
          <w:color w:val="000000" w:themeColor="text1"/>
        </w:rPr>
        <w:t>учные</w:t>
      </w:r>
    </w:p>
    <w:p w14:paraId="2EE9925B" w14:textId="1B5B26BE" w:rsidR="009053BC" w:rsidRPr="009053BC" w:rsidRDefault="009053BC" w:rsidP="00BF23A5">
      <w:pPr>
        <w:spacing w:after="240" w:line="276" w:lineRule="auto"/>
        <w:rPr>
          <w:color w:val="000000" w:themeColor="text1"/>
        </w:rPr>
      </w:pPr>
      <w:r>
        <w:rPr>
          <w:color w:val="000000" w:themeColor="text1"/>
        </w:rPr>
        <w:t xml:space="preserve">Роль в системе: </w:t>
      </w:r>
      <w:r w:rsidR="00BF23A5">
        <w:rPr>
          <w:color w:val="000000" w:themeColor="text1"/>
        </w:rPr>
        <w:t>оператор имеет</w:t>
      </w:r>
      <w:r w:rsidRPr="009053BC">
        <w:rPr>
          <w:color w:val="000000" w:themeColor="text1"/>
        </w:rPr>
        <w:t xml:space="preserve"> полный ручной контроль над всеми функциями</w:t>
      </w:r>
      <w:r w:rsidR="00BF23A5">
        <w:rPr>
          <w:color w:val="000000" w:themeColor="text1"/>
        </w:rPr>
        <w:t xml:space="preserve">. Он </w:t>
      </w:r>
      <w:r w:rsidRPr="009053BC">
        <w:rPr>
          <w:color w:val="000000" w:themeColor="text1"/>
        </w:rPr>
        <w:t>самостоятельно осуществляет поиск, обнаружение, сопровождение целей и инициирует все необходимые действия (включение записи)</w:t>
      </w:r>
      <w:r w:rsidR="00BF23A5">
        <w:rPr>
          <w:color w:val="000000" w:themeColor="text1"/>
        </w:rPr>
        <w:t>.</w:t>
      </w:r>
    </w:p>
    <w:p w14:paraId="251BFC25" w14:textId="2937516E" w:rsidR="00911FA9" w:rsidRPr="004436B3" w:rsidRDefault="00BF23A5" w:rsidP="00BF23A5">
      <w:pPr>
        <w:spacing w:after="240" w:line="276" w:lineRule="auto"/>
        <w:rPr>
          <w:b/>
          <w:bCs/>
        </w:rPr>
      </w:pPr>
      <w:r>
        <w:rPr>
          <w:b/>
          <w:bCs/>
          <w:color w:val="000000" w:themeColor="text1"/>
        </w:rPr>
        <w:t xml:space="preserve">4. </w:t>
      </w:r>
      <w:r w:rsidR="003B6B65" w:rsidRPr="004436B3">
        <w:rPr>
          <w:b/>
          <w:bCs/>
        </w:rPr>
        <w:t xml:space="preserve">По времени работы </w:t>
      </w:r>
    </w:p>
    <w:p w14:paraId="35F77F49" w14:textId="5D6113E6" w:rsidR="009A61FB" w:rsidRDefault="009A61FB" w:rsidP="00BF23A5">
      <w:pPr>
        <w:pStyle w:val="a4"/>
        <w:numPr>
          <w:ilvl w:val="0"/>
          <w:numId w:val="19"/>
        </w:numPr>
        <w:spacing w:after="240" w:line="276" w:lineRule="auto"/>
      </w:pPr>
      <w:r w:rsidRPr="004D59E0">
        <w:rPr>
          <w:b/>
          <w:bCs/>
        </w:rPr>
        <w:t>Непрерывного наблюдения</w:t>
      </w:r>
      <w:r w:rsidR="00D81937" w:rsidRPr="004436B3">
        <w:t xml:space="preserve"> </w:t>
      </w:r>
    </w:p>
    <w:p w14:paraId="36738D76" w14:textId="0604D29D" w:rsidR="00BF23A5" w:rsidRPr="00BF23A5" w:rsidRDefault="00BF23A5" w:rsidP="00BF23A5">
      <w:pPr>
        <w:spacing w:after="240" w:line="276" w:lineRule="auto"/>
        <w:rPr>
          <w:color w:val="000000" w:themeColor="text1"/>
        </w:rPr>
      </w:pPr>
      <w:r w:rsidRPr="00BF23A5">
        <w:rPr>
          <w:color w:val="000000" w:themeColor="text1"/>
        </w:rPr>
        <w:t xml:space="preserve">Роль в системе: </w:t>
      </w:r>
      <w:r>
        <w:rPr>
          <w:color w:val="000000" w:themeColor="text1"/>
        </w:rPr>
        <w:t>система должна непрерывно контролировать статус работоспособности устройств</w:t>
      </w:r>
    </w:p>
    <w:p w14:paraId="72DAD41B" w14:textId="77C4ECFB" w:rsidR="009A61FB" w:rsidRDefault="009A61FB" w:rsidP="00BF23A5">
      <w:pPr>
        <w:pStyle w:val="a4"/>
        <w:numPr>
          <w:ilvl w:val="0"/>
          <w:numId w:val="19"/>
        </w:numPr>
        <w:spacing w:after="240" w:line="276" w:lineRule="auto"/>
      </w:pPr>
      <w:r w:rsidRPr="004D59E0">
        <w:rPr>
          <w:b/>
          <w:bCs/>
        </w:rPr>
        <w:t>Эпизодического включения</w:t>
      </w:r>
      <w:r w:rsidR="00D81937" w:rsidRPr="004436B3">
        <w:t xml:space="preserve"> </w:t>
      </w:r>
    </w:p>
    <w:p w14:paraId="189BEA68" w14:textId="731BF5FC" w:rsidR="00BF23A5" w:rsidRPr="004436B3" w:rsidRDefault="00BF23A5" w:rsidP="00BF23A5">
      <w:pPr>
        <w:spacing w:after="240" w:line="276" w:lineRule="auto"/>
      </w:pPr>
      <w:r w:rsidRPr="00BF23A5">
        <w:rPr>
          <w:color w:val="000000" w:themeColor="text1"/>
        </w:rPr>
        <w:t>Роль в системе:</w:t>
      </w:r>
      <w:r>
        <w:rPr>
          <w:color w:val="000000" w:themeColor="text1"/>
        </w:rPr>
        <w:t xml:space="preserve"> с</w:t>
      </w:r>
      <w:r w:rsidRPr="00BF23A5">
        <w:rPr>
          <w:color w:val="000000" w:themeColor="text1"/>
        </w:rPr>
        <w:t xml:space="preserve">истема должна иметь возможность включать эти устройства и переводить их в активный режим работы (автоматически по сигналу тревоги от других </w:t>
      </w:r>
      <w:r>
        <w:rPr>
          <w:color w:val="000000" w:themeColor="text1"/>
        </w:rPr>
        <w:t>устройств</w:t>
      </w:r>
      <w:r w:rsidRPr="00BF23A5">
        <w:rPr>
          <w:color w:val="000000" w:themeColor="text1"/>
        </w:rPr>
        <w:t xml:space="preserve"> или по команде оператора) только при возникновении необходимости</w:t>
      </w:r>
      <w:r>
        <w:rPr>
          <w:color w:val="000000" w:themeColor="text1"/>
        </w:rPr>
        <w:t>.</w:t>
      </w:r>
    </w:p>
    <w:p w14:paraId="104A7FFC" w14:textId="2A982454" w:rsidR="003B6B65" w:rsidRPr="004436B3" w:rsidRDefault="00BF23A5" w:rsidP="00BF23A5">
      <w:pPr>
        <w:spacing w:after="24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5. </w:t>
      </w:r>
      <w:r w:rsidR="003B6B65" w:rsidRPr="004436B3">
        <w:rPr>
          <w:b/>
          <w:bCs/>
          <w:color w:val="000000" w:themeColor="text1"/>
        </w:rPr>
        <w:t>По обзору</w:t>
      </w:r>
      <w:r w:rsidR="00A84BFB" w:rsidRPr="004436B3">
        <w:rPr>
          <w:b/>
          <w:bCs/>
          <w:color w:val="000000" w:themeColor="text1"/>
        </w:rPr>
        <w:t xml:space="preserve"> (</w:t>
      </w:r>
      <w:r w:rsidR="008106CE" w:rsidRPr="004436B3">
        <w:rPr>
          <w:b/>
          <w:bCs/>
          <w:color w:val="000000" w:themeColor="text1"/>
        </w:rPr>
        <w:t>отображение</w:t>
      </w:r>
      <w:r w:rsidR="00A84BFB" w:rsidRPr="004436B3">
        <w:rPr>
          <w:b/>
          <w:bCs/>
          <w:color w:val="000000" w:themeColor="text1"/>
        </w:rPr>
        <w:t xml:space="preserve"> на карте</w:t>
      </w:r>
      <w:r w:rsidR="008106CE" w:rsidRPr="004436B3">
        <w:rPr>
          <w:b/>
          <w:bCs/>
          <w:color w:val="000000" w:themeColor="text1"/>
        </w:rPr>
        <w:t>)</w:t>
      </w:r>
    </w:p>
    <w:p w14:paraId="572CB6DE" w14:textId="30C88615" w:rsidR="00003B99" w:rsidRPr="004436B3" w:rsidRDefault="00003B99" w:rsidP="00BF23A5">
      <w:pPr>
        <w:pStyle w:val="a4"/>
        <w:numPr>
          <w:ilvl w:val="0"/>
          <w:numId w:val="20"/>
        </w:numPr>
        <w:spacing w:after="240" w:line="276" w:lineRule="auto"/>
        <w:rPr>
          <w:color w:val="000000" w:themeColor="text1"/>
        </w:rPr>
      </w:pPr>
      <w:r w:rsidRPr="004436B3">
        <w:rPr>
          <w:color w:val="000000" w:themeColor="text1"/>
        </w:rPr>
        <w:t>Направленный обзор (узкий луч, до 5-10°)</w:t>
      </w:r>
    </w:p>
    <w:p w14:paraId="60DF243D" w14:textId="7983FA78" w:rsidR="003B6B65" w:rsidRPr="004436B3" w:rsidRDefault="003B6B65" w:rsidP="00BF23A5">
      <w:pPr>
        <w:pStyle w:val="a4"/>
        <w:numPr>
          <w:ilvl w:val="0"/>
          <w:numId w:val="20"/>
        </w:numPr>
        <w:spacing w:after="240" w:line="276" w:lineRule="auto"/>
        <w:rPr>
          <w:color w:val="000000" w:themeColor="text1"/>
        </w:rPr>
      </w:pPr>
      <w:r w:rsidRPr="004436B3">
        <w:rPr>
          <w:color w:val="000000" w:themeColor="text1"/>
        </w:rPr>
        <w:t>Сектор</w:t>
      </w:r>
      <w:r w:rsidR="00694258" w:rsidRPr="004436B3">
        <w:rPr>
          <w:color w:val="000000" w:themeColor="text1"/>
        </w:rPr>
        <w:t>н</w:t>
      </w:r>
      <w:r w:rsidRPr="004436B3">
        <w:rPr>
          <w:color w:val="000000" w:themeColor="text1"/>
        </w:rPr>
        <w:t>ый</w:t>
      </w:r>
    </w:p>
    <w:p w14:paraId="79520D73" w14:textId="4A3BBC81" w:rsidR="004D2911" w:rsidRDefault="003B6B65" w:rsidP="00BF23A5">
      <w:pPr>
        <w:pStyle w:val="a4"/>
        <w:numPr>
          <w:ilvl w:val="0"/>
          <w:numId w:val="20"/>
        </w:numPr>
        <w:spacing w:after="240" w:line="276" w:lineRule="auto"/>
        <w:rPr>
          <w:color w:val="000000" w:themeColor="text1"/>
        </w:rPr>
      </w:pPr>
      <w:r w:rsidRPr="004436B3">
        <w:rPr>
          <w:color w:val="000000" w:themeColor="text1"/>
        </w:rPr>
        <w:t>Круговой</w:t>
      </w:r>
    </w:p>
    <w:p w14:paraId="70BB8F01" w14:textId="64729A9E" w:rsidR="00BF23A5" w:rsidRPr="00BF23A5" w:rsidRDefault="00BF23A5" w:rsidP="00BF23A5">
      <w:pPr>
        <w:spacing w:after="240" w:line="276" w:lineRule="auto"/>
        <w:rPr>
          <w:color w:val="000000" w:themeColor="text1"/>
        </w:rPr>
      </w:pPr>
      <w:r w:rsidRPr="00BF23A5">
        <w:rPr>
          <w:color w:val="000000" w:themeColor="text1"/>
        </w:rPr>
        <w:t xml:space="preserve">Роль в системе: учитывается при отображении зоны действия устройства на карте </w:t>
      </w:r>
    </w:p>
    <w:p w14:paraId="6E58FF02" w14:textId="529B253C" w:rsidR="004D2911" w:rsidRPr="004436B3" w:rsidRDefault="00BF23A5" w:rsidP="00BF23A5">
      <w:pPr>
        <w:shd w:val="clear" w:color="auto" w:fill="FFFFFF"/>
        <w:spacing w:after="24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6. </w:t>
      </w:r>
      <w:r w:rsidR="004D2911" w:rsidRPr="004436B3">
        <w:rPr>
          <w:b/>
          <w:bCs/>
          <w:color w:val="000000" w:themeColor="text1"/>
        </w:rPr>
        <w:t>По мобильности (размещению)</w:t>
      </w:r>
    </w:p>
    <w:p w14:paraId="673BDA59" w14:textId="77777777" w:rsidR="004D2911" w:rsidRPr="004436B3" w:rsidRDefault="004D2911" w:rsidP="00BF23A5">
      <w:pPr>
        <w:pStyle w:val="a4"/>
        <w:numPr>
          <w:ilvl w:val="0"/>
          <w:numId w:val="9"/>
        </w:numPr>
        <w:spacing w:after="240" w:line="276" w:lineRule="auto"/>
        <w:rPr>
          <w:color w:val="000000" w:themeColor="text1"/>
        </w:rPr>
      </w:pPr>
      <w:r w:rsidRPr="004436B3">
        <w:rPr>
          <w:color w:val="000000" w:themeColor="text1"/>
        </w:rPr>
        <w:t>Стационарные</w:t>
      </w:r>
    </w:p>
    <w:p w14:paraId="4D4F1803" w14:textId="43BB8334" w:rsidR="004D2911" w:rsidRDefault="004D2911" w:rsidP="00BF23A5">
      <w:pPr>
        <w:pStyle w:val="a4"/>
        <w:numPr>
          <w:ilvl w:val="0"/>
          <w:numId w:val="9"/>
        </w:numPr>
        <w:spacing w:after="240" w:line="276" w:lineRule="auto"/>
        <w:rPr>
          <w:color w:val="000000" w:themeColor="text1"/>
        </w:rPr>
      </w:pPr>
      <w:r w:rsidRPr="004436B3">
        <w:rPr>
          <w:color w:val="000000" w:themeColor="text1"/>
        </w:rPr>
        <w:t>Мобильные (возимые)</w:t>
      </w:r>
    </w:p>
    <w:p w14:paraId="0BA52E52" w14:textId="0207EDE5" w:rsidR="00BF23A5" w:rsidRPr="00BF23A5" w:rsidRDefault="00BF23A5" w:rsidP="00BF23A5">
      <w:pPr>
        <w:spacing w:after="240" w:line="276" w:lineRule="auto"/>
        <w:rPr>
          <w:color w:val="000000" w:themeColor="text1"/>
        </w:rPr>
      </w:pPr>
      <w:r w:rsidRPr="00BF23A5">
        <w:rPr>
          <w:color w:val="000000" w:themeColor="text1"/>
        </w:rPr>
        <w:t xml:space="preserve">Роль в системе: необходимо предусмотреть возможность изменения местоположения устройства на карте </w:t>
      </w:r>
    </w:p>
    <w:p w14:paraId="015E5920" w14:textId="7760DB92" w:rsidR="003B6B65" w:rsidRPr="004436B3" w:rsidRDefault="00BF23A5" w:rsidP="00BF23A5">
      <w:pPr>
        <w:spacing w:after="24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7. </w:t>
      </w:r>
      <w:r w:rsidR="003B6B65" w:rsidRPr="004436B3">
        <w:rPr>
          <w:b/>
          <w:bCs/>
          <w:color w:val="000000" w:themeColor="text1"/>
        </w:rPr>
        <w:t>По обслуживанию</w:t>
      </w:r>
      <w:r w:rsidR="00003B99" w:rsidRPr="004436B3">
        <w:rPr>
          <w:b/>
          <w:bCs/>
          <w:color w:val="000000" w:themeColor="text1"/>
        </w:rPr>
        <w:t xml:space="preserve"> (в рамках планирования ТО)</w:t>
      </w:r>
    </w:p>
    <w:p w14:paraId="50B0B12A" w14:textId="10A3560E" w:rsidR="003B6B65" w:rsidRDefault="003B6B65" w:rsidP="00BF23A5">
      <w:pPr>
        <w:pStyle w:val="a4"/>
        <w:numPr>
          <w:ilvl w:val="0"/>
          <w:numId w:val="22"/>
        </w:numPr>
        <w:spacing w:after="240" w:line="276" w:lineRule="auto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Обслуживаемая</w:t>
      </w:r>
      <w:r w:rsidR="00E369A5" w:rsidRPr="004436B3">
        <w:rPr>
          <w:color w:val="000000" w:themeColor="text1"/>
        </w:rPr>
        <w:t xml:space="preserve"> </w:t>
      </w:r>
    </w:p>
    <w:p w14:paraId="652901DE" w14:textId="6FAF2E43" w:rsidR="00BF23A5" w:rsidRPr="00BF23A5" w:rsidRDefault="00BF23A5" w:rsidP="00BF23A5">
      <w:pPr>
        <w:spacing w:after="240" w:line="276" w:lineRule="auto"/>
        <w:rPr>
          <w:color w:val="000000" w:themeColor="text1"/>
        </w:rPr>
      </w:pPr>
      <w:r w:rsidRPr="00BF23A5">
        <w:rPr>
          <w:color w:val="000000" w:themeColor="text1"/>
        </w:rPr>
        <w:lastRenderedPageBreak/>
        <w:t>Роль в системе: необходимо предусмотреть автоматическое формирование уведомлений для оператора и службы эксплуатации о приближении ТО</w:t>
      </w:r>
    </w:p>
    <w:p w14:paraId="48657512" w14:textId="6C825BE5" w:rsidR="003B6B65" w:rsidRDefault="003B6B65" w:rsidP="00BF23A5">
      <w:pPr>
        <w:pStyle w:val="a4"/>
        <w:numPr>
          <w:ilvl w:val="0"/>
          <w:numId w:val="22"/>
        </w:numPr>
        <w:spacing w:after="240" w:line="276" w:lineRule="auto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Необслуживаемая</w:t>
      </w:r>
      <w:r w:rsidR="00D81937" w:rsidRPr="004436B3">
        <w:rPr>
          <w:color w:val="000000" w:themeColor="text1"/>
        </w:rPr>
        <w:t xml:space="preserve"> </w:t>
      </w:r>
    </w:p>
    <w:p w14:paraId="72EF94D2" w14:textId="77777777" w:rsidR="00BF23A5" w:rsidRPr="00BF23A5" w:rsidRDefault="00BF23A5" w:rsidP="00BF23A5">
      <w:pPr>
        <w:spacing w:after="240" w:line="276" w:lineRule="auto"/>
        <w:rPr>
          <w:color w:val="000000" w:themeColor="text1"/>
        </w:rPr>
      </w:pPr>
      <w:r w:rsidRPr="00BF23A5">
        <w:rPr>
          <w:color w:val="000000" w:themeColor="text1"/>
        </w:rPr>
        <w:t>Роль в системе: необходимо предусмотреть автоматическое формирование уведомлений для оператора и службы эксплуатации об окончании срока работы устройства</w:t>
      </w:r>
    </w:p>
    <w:p w14:paraId="600C4904" w14:textId="77777777" w:rsidR="00BF23A5" w:rsidRPr="00BF23A5" w:rsidRDefault="00BF23A5" w:rsidP="00BF23A5">
      <w:pPr>
        <w:spacing w:after="240" w:line="276" w:lineRule="auto"/>
        <w:rPr>
          <w:color w:val="000000" w:themeColor="text1"/>
        </w:rPr>
      </w:pPr>
    </w:p>
    <w:p w14:paraId="1183A1CB" w14:textId="0FB2E8F2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5D9F43BC" w14:textId="41F66980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253A240D" w14:textId="4285C450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20C916BE" w14:textId="5D7A3D28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358901F8" w14:textId="641D6A26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577E1296" w14:textId="1A9BFC15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6D226135" w14:textId="5AF81534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7A525BE8" w14:textId="449CC253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4CD7CB7C" w14:textId="0DA62C04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3AF3525F" w14:textId="1066F593" w:rsidR="007E0A06" w:rsidRDefault="007E0A06" w:rsidP="00BF23A5">
      <w:pPr>
        <w:spacing w:after="240" w:line="276" w:lineRule="auto"/>
        <w:rPr>
          <w:color w:val="000000" w:themeColor="text1"/>
        </w:rPr>
      </w:pPr>
    </w:p>
    <w:p w14:paraId="58E7BBA7" w14:textId="4D16D8CC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0087EFDE" w14:textId="7A09BE62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62D9B248" w14:textId="54996320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1B7C9CD7" w14:textId="1699B242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215852C3" w14:textId="51BDA9F7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742E4317" w14:textId="2961C4D5" w:rsidR="005B3460" w:rsidRDefault="005B3460" w:rsidP="00BF23A5">
      <w:pPr>
        <w:spacing w:after="240" w:line="276" w:lineRule="auto"/>
        <w:rPr>
          <w:color w:val="000000" w:themeColor="text1"/>
        </w:rPr>
      </w:pPr>
    </w:p>
    <w:p w14:paraId="26C8DEB2" w14:textId="031418CD" w:rsidR="00BF23A5" w:rsidRDefault="00BF23A5" w:rsidP="00BF23A5">
      <w:pPr>
        <w:spacing w:after="240" w:line="276" w:lineRule="auto"/>
        <w:rPr>
          <w:color w:val="000000" w:themeColor="text1"/>
        </w:rPr>
      </w:pPr>
    </w:p>
    <w:p w14:paraId="3508248C" w14:textId="146EF1EB" w:rsidR="00BF23A5" w:rsidRDefault="00BF23A5" w:rsidP="00BF23A5">
      <w:pPr>
        <w:spacing w:after="240" w:line="276" w:lineRule="auto"/>
        <w:rPr>
          <w:color w:val="000000" w:themeColor="text1"/>
        </w:rPr>
      </w:pPr>
    </w:p>
    <w:p w14:paraId="65C8248B" w14:textId="4A2ED657" w:rsidR="00BF23A5" w:rsidRDefault="00BF23A5" w:rsidP="00BF23A5">
      <w:pPr>
        <w:spacing w:after="240" w:line="276" w:lineRule="auto"/>
        <w:rPr>
          <w:color w:val="000000" w:themeColor="text1"/>
        </w:rPr>
      </w:pPr>
    </w:p>
    <w:p w14:paraId="478821B2" w14:textId="4C8181B4" w:rsidR="00E728E5" w:rsidRDefault="00E728E5" w:rsidP="00BF23A5">
      <w:pPr>
        <w:spacing w:after="240" w:line="276" w:lineRule="auto"/>
        <w:rPr>
          <w:color w:val="000000" w:themeColor="text1"/>
        </w:rPr>
      </w:pPr>
    </w:p>
    <w:p w14:paraId="6428A97E" w14:textId="6B0C0DA6" w:rsidR="007E0A06" w:rsidRDefault="007E0A06" w:rsidP="00BF23A5">
      <w:pPr>
        <w:spacing w:line="276" w:lineRule="auto"/>
        <w:rPr>
          <w:b/>
          <w:bCs/>
          <w:color w:val="000000" w:themeColor="text1"/>
        </w:rPr>
      </w:pPr>
      <w:bookmarkStart w:id="5" w:name="_Hlk214455957"/>
      <w:bookmarkStart w:id="6" w:name="_GoBack"/>
      <w:r w:rsidRPr="00395F4F">
        <w:rPr>
          <w:b/>
          <w:bCs/>
          <w:color w:val="000000" w:themeColor="text1"/>
        </w:rPr>
        <w:lastRenderedPageBreak/>
        <w:t xml:space="preserve">Характеристики </w:t>
      </w:r>
      <w:r>
        <w:rPr>
          <w:b/>
          <w:bCs/>
          <w:color w:val="000000" w:themeColor="text1"/>
        </w:rPr>
        <w:t>ОЭС</w:t>
      </w:r>
    </w:p>
    <w:p w14:paraId="06FB2590" w14:textId="77777777" w:rsidR="007E0A06" w:rsidRPr="00395F4F" w:rsidRDefault="007E0A06" w:rsidP="00BF23A5">
      <w:pPr>
        <w:spacing w:line="276" w:lineRule="auto"/>
        <w:rPr>
          <w:b/>
          <w:bCs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7E0A06" w:rsidRPr="00E97EE9" w14:paraId="41A33420" w14:textId="77777777" w:rsidTr="00E728E5">
        <w:tc>
          <w:tcPr>
            <w:tcW w:w="4531" w:type="dxa"/>
          </w:tcPr>
          <w:p w14:paraId="6BDCB02B" w14:textId="77777777" w:rsidR="007E0A06" w:rsidRPr="001217C1" w:rsidRDefault="007E0A06" w:rsidP="00BF23A5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Характеристика</w:t>
            </w:r>
          </w:p>
        </w:tc>
        <w:tc>
          <w:tcPr>
            <w:tcW w:w="4814" w:type="dxa"/>
          </w:tcPr>
          <w:p w14:paraId="0C5F5DEE" w14:textId="77777777" w:rsidR="007E0A06" w:rsidRPr="001217C1" w:rsidRDefault="007E0A06" w:rsidP="00BF23A5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217C1">
              <w:rPr>
                <w:b/>
                <w:bCs/>
                <w:color w:val="000000" w:themeColor="text1"/>
              </w:rPr>
              <w:t>Единица измерения/пример</w:t>
            </w:r>
          </w:p>
        </w:tc>
      </w:tr>
      <w:tr w:rsidR="007E0A06" w:rsidRPr="00E97EE9" w14:paraId="310FA1FA" w14:textId="77777777" w:rsidTr="00E728E5">
        <w:tc>
          <w:tcPr>
            <w:tcW w:w="4531" w:type="dxa"/>
            <w:shd w:val="clear" w:color="auto" w:fill="E7E6E6" w:themeFill="background2"/>
          </w:tcPr>
          <w:p w14:paraId="2D138019" w14:textId="77777777" w:rsidR="007E0A06" w:rsidRPr="00FD75CA" w:rsidRDefault="007E0A06" w:rsidP="00BF23A5">
            <w:pPr>
              <w:spacing w:line="276" w:lineRule="auto"/>
              <w:rPr>
                <w:b/>
                <w:bCs/>
                <w:i/>
                <w:iCs/>
                <w:color w:val="000000" w:themeColor="text1"/>
              </w:rPr>
            </w:pPr>
            <w:r w:rsidRPr="00FD75CA">
              <w:rPr>
                <w:b/>
                <w:bCs/>
                <w:i/>
                <w:iCs/>
                <w:color w:val="000000" w:themeColor="text1"/>
              </w:rPr>
              <w:t>Тактико- технические: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60261C11" w14:textId="77777777" w:rsidR="007E0A06" w:rsidRPr="00E60B91" w:rsidRDefault="007E0A06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B3460" w:rsidRPr="00E97EE9" w14:paraId="29206E7E" w14:textId="77777777" w:rsidTr="005B3460">
        <w:tc>
          <w:tcPr>
            <w:tcW w:w="4531" w:type="dxa"/>
            <w:shd w:val="clear" w:color="auto" w:fill="E7E6E6" w:themeFill="background2"/>
          </w:tcPr>
          <w:p w14:paraId="3466F2B8" w14:textId="65B7D25D" w:rsidR="005B3460" w:rsidRPr="005B3460" w:rsidRDefault="005B3460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Общие характеристики</w:t>
            </w:r>
          </w:p>
        </w:tc>
        <w:tc>
          <w:tcPr>
            <w:tcW w:w="4814" w:type="dxa"/>
            <w:shd w:val="clear" w:color="auto" w:fill="E7E6E6" w:themeFill="background2"/>
          </w:tcPr>
          <w:p w14:paraId="6C7A411A" w14:textId="77777777" w:rsidR="005B3460" w:rsidRPr="005B3460" w:rsidRDefault="005B3460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</w:p>
        </w:tc>
      </w:tr>
      <w:tr w:rsidR="005B3460" w:rsidRPr="00E97EE9" w14:paraId="647821E4" w14:textId="77777777" w:rsidTr="00E728E5">
        <w:trPr>
          <w:trHeight w:val="184"/>
        </w:trPr>
        <w:tc>
          <w:tcPr>
            <w:tcW w:w="4531" w:type="dxa"/>
          </w:tcPr>
          <w:p w14:paraId="4851445B" w14:textId="5B5F0E98" w:rsidR="005B3460" w:rsidRPr="00E97EE9" w:rsidRDefault="005B3460" w:rsidP="00BF23A5">
            <w:pPr>
              <w:spacing w:line="276" w:lineRule="auto"/>
              <w:rPr>
                <w:color w:val="000000" w:themeColor="text1"/>
              </w:rPr>
            </w:pPr>
            <w:r>
              <w:t>Спектральный</w:t>
            </w:r>
            <w:r w:rsidRPr="00FE691D">
              <w:t xml:space="preserve"> диапазон</w:t>
            </w:r>
          </w:p>
        </w:tc>
        <w:tc>
          <w:tcPr>
            <w:tcW w:w="4814" w:type="dxa"/>
          </w:tcPr>
          <w:p w14:paraId="70B82BE0" w14:textId="6DAB7E04" w:rsidR="005B3460" w:rsidRPr="00376AFB" w:rsidRDefault="005B3460" w:rsidP="00BF23A5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7E0A06">
              <w:t>мкм</w:t>
            </w:r>
          </w:p>
        </w:tc>
      </w:tr>
      <w:tr w:rsidR="009F58F6" w:rsidRPr="00E97EE9" w14:paraId="485EC1D8" w14:textId="77777777" w:rsidTr="00E728E5">
        <w:tc>
          <w:tcPr>
            <w:tcW w:w="4531" w:type="dxa"/>
            <w:shd w:val="clear" w:color="auto" w:fill="E7E6E6" w:themeFill="background2"/>
          </w:tcPr>
          <w:p w14:paraId="19E4BFA7" w14:textId="434D1AA5" w:rsidR="009F58F6" w:rsidRPr="001217C1" w:rsidRDefault="009F58F6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Тепловизор</w:t>
            </w:r>
          </w:p>
        </w:tc>
        <w:tc>
          <w:tcPr>
            <w:tcW w:w="4814" w:type="dxa"/>
            <w:shd w:val="clear" w:color="auto" w:fill="E7E6E6" w:themeFill="background2"/>
          </w:tcPr>
          <w:p w14:paraId="77991F9D" w14:textId="77777777" w:rsidR="009F58F6" w:rsidRPr="00E97EE9" w:rsidRDefault="009F58F6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9F58F6" w:rsidRPr="00E97EE9" w14:paraId="48F4AFA7" w14:textId="77777777" w:rsidTr="009F58F6">
        <w:tc>
          <w:tcPr>
            <w:tcW w:w="4531" w:type="dxa"/>
            <w:shd w:val="clear" w:color="auto" w:fill="auto"/>
          </w:tcPr>
          <w:p w14:paraId="5F2D8780" w14:textId="19BB880A" w:rsidR="009F58F6" w:rsidRDefault="009F58F6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E728E5">
              <w:t>Разрешающая способность (Разрешение)</w:t>
            </w:r>
          </w:p>
        </w:tc>
        <w:tc>
          <w:tcPr>
            <w:tcW w:w="4814" w:type="dxa"/>
            <w:shd w:val="clear" w:color="auto" w:fill="auto"/>
          </w:tcPr>
          <w:p w14:paraId="70B41E20" w14:textId="4A5EB017" w:rsidR="009F58F6" w:rsidRPr="00E97EE9" w:rsidRDefault="009F58F6" w:rsidP="00BF23A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E728E5">
              <w:t>пикс</w:t>
            </w:r>
            <w:proofErr w:type="spellEnd"/>
            <w:r w:rsidRPr="00E728E5">
              <w:t>.</w:t>
            </w:r>
          </w:p>
        </w:tc>
      </w:tr>
      <w:tr w:rsidR="009F58F6" w:rsidRPr="00E97EE9" w14:paraId="69DC5106" w14:textId="77777777" w:rsidTr="009F58F6">
        <w:tc>
          <w:tcPr>
            <w:tcW w:w="4531" w:type="dxa"/>
            <w:shd w:val="clear" w:color="auto" w:fill="auto"/>
          </w:tcPr>
          <w:p w14:paraId="24A52DD5" w14:textId="0B900A17" w:rsidR="009F58F6" w:rsidRDefault="009F58F6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9F58F6">
              <w:t>Фокусное расстояние объектива</w:t>
            </w:r>
          </w:p>
        </w:tc>
        <w:tc>
          <w:tcPr>
            <w:tcW w:w="4814" w:type="dxa"/>
            <w:shd w:val="clear" w:color="auto" w:fill="auto"/>
          </w:tcPr>
          <w:p w14:paraId="6FDC19F2" w14:textId="2767092D" w:rsidR="009F58F6" w:rsidRPr="00E97EE9" w:rsidRDefault="009F58F6" w:rsidP="00BF23A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мм</w:t>
            </w:r>
          </w:p>
        </w:tc>
      </w:tr>
      <w:tr w:rsidR="009F58F6" w:rsidRPr="00E97EE9" w14:paraId="41680014" w14:textId="77777777" w:rsidTr="009F58F6">
        <w:tc>
          <w:tcPr>
            <w:tcW w:w="4531" w:type="dxa"/>
            <w:shd w:val="clear" w:color="auto" w:fill="auto"/>
          </w:tcPr>
          <w:p w14:paraId="12904CCE" w14:textId="3D5FF235" w:rsidR="009F58F6" w:rsidRPr="009F58F6" w:rsidRDefault="009F58F6" w:rsidP="00BF23A5">
            <w:pPr>
              <w:spacing w:line="276" w:lineRule="auto"/>
            </w:pPr>
            <w:r w:rsidRPr="009F58F6">
              <w:t>Угловое поле зрения (УПЗ)</w:t>
            </w:r>
          </w:p>
        </w:tc>
        <w:tc>
          <w:tcPr>
            <w:tcW w:w="4814" w:type="dxa"/>
            <w:shd w:val="clear" w:color="auto" w:fill="auto"/>
          </w:tcPr>
          <w:p w14:paraId="44DF3102" w14:textId="731513C1" w:rsidR="009F58F6" w:rsidRPr="009F58F6" w:rsidRDefault="009F58F6" w:rsidP="00BF23A5">
            <w:pPr>
              <w:spacing w:line="276" w:lineRule="auto"/>
            </w:pPr>
            <w:r>
              <w:t>градусы</w:t>
            </w:r>
          </w:p>
        </w:tc>
      </w:tr>
      <w:tr w:rsidR="00E70279" w:rsidRPr="00E97EE9" w14:paraId="5789EEBB" w14:textId="77777777" w:rsidTr="009F58F6">
        <w:tc>
          <w:tcPr>
            <w:tcW w:w="4531" w:type="dxa"/>
            <w:shd w:val="clear" w:color="auto" w:fill="auto"/>
          </w:tcPr>
          <w:p w14:paraId="2EF52DB5" w14:textId="6D6BF385" w:rsidR="00E70279" w:rsidRDefault="00E70279" w:rsidP="00BF23A5">
            <w:pPr>
              <w:spacing w:line="276" w:lineRule="auto"/>
            </w:pPr>
            <w:r>
              <w:t>Максимальная д</w:t>
            </w:r>
            <w:r w:rsidRPr="00E70279">
              <w:t>альность обнаружения</w:t>
            </w:r>
          </w:p>
        </w:tc>
        <w:tc>
          <w:tcPr>
            <w:tcW w:w="4814" w:type="dxa"/>
            <w:shd w:val="clear" w:color="auto" w:fill="auto"/>
          </w:tcPr>
          <w:p w14:paraId="0EE73932" w14:textId="4BFF3A16" w:rsidR="00E70279" w:rsidRDefault="00E70279" w:rsidP="00BF23A5">
            <w:pPr>
              <w:spacing w:line="276" w:lineRule="auto"/>
            </w:pPr>
            <w:r>
              <w:t>км</w:t>
            </w:r>
          </w:p>
        </w:tc>
      </w:tr>
      <w:tr w:rsidR="00E70279" w:rsidRPr="00E97EE9" w14:paraId="37A48FE8" w14:textId="77777777" w:rsidTr="009F58F6">
        <w:tc>
          <w:tcPr>
            <w:tcW w:w="4531" w:type="dxa"/>
            <w:shd w:val="clear" w:color="auto" w:fill="auto"/>
          </w:tcPr>
          <w:p w14:paraId="67500A1F" w14:textId="11E32438" w:rsidR="00E70279" w:rsidRDefault="00E70279" w:rsidP="00BF23A5">
            <w:pPr>
              <w:spacing w:line="276" w:lineRule="auto"/>
            </w:pPr>
            <w:r>
              <w:t>Минимальная дальность обнаружения</w:t>
            </w:r>
          </w:p>
        </w:tc>
        <w:tc>
          <w:tcPr>
            <w:tcW w:w="4814" w:type="dxa"/>
            <w:shd w:val="clear" w:color="auto" w:fill="auto"/>
          </w:tcPr>
          <w:p w14:paraId="04A13616" w14:textId="19644313" w:rsidR="00E70279" w:rsidRDefault="00E70279" w:rsidP="00BF23A5">
            <w:pPr>
              <w:spacing w:line="276" w:lineRule="auto"/>
            </w:pPr>
            <w:r>
              <w:t>м</w:t>
            </w:r>
          </w:p>
        </w:tc>
      </w:tr>
      <w:tr w:rsidR="00E70279" w:rsidRPr="00E97EE9" w14:paraId="6BD54529" w14:textId="77777777" w:rsidTr="009F58F6">
        <w:tc>
          <w:tcPr>
            <w:tcW w:w="4531" w:type="dxa"/>
            <w:shd w:val="clear" w:color="auto" w:fill="auto"/>
          </w:tcPr>
          <w:p w14:paraId="1006B92E" w14:textId="616A191F" w:rsidR="00E70279" w:rsidRDefault="00E70279" w:rsidP="00BF23A5">
            <w:pPr>
              <w:spacing w:line="276" w:lineRule="auto"/>
            </w:pPr>
            <w:r>
              <w:t>Максимальная д</w:t>
            </w:r>
            <w:r w:rsidRPr="00E70279">
              <w:t>альность распознавания</w:t>
            </w:r>
          </w:p>
        </w:tc>
        <w:tc>
          <w:tcPr>
            <w:tcW w:w="4814" w:type="dxa"/>
            <w:shd w:val="clear" w:color="auto" w:fill="auto"/>
          </w:tcPr>
          <w:p w14:paraId="6CFAC7F0" w14:textId="304B6F12" w:rsidR="00E70279" w:rsidRDefault="00E70279" w:rsidP="00BF23A5">
            <w:pPr>
              <w:spacing w:line="276" w:lineRule="auto"/>
            </w:pPr>
            <w:r>
              <w:t>км</w:t>
            </w:r>
          </w:p>
        </w:tc>
      </w:tr>
      <w:tr w:rsidR="00E70279" w:rsidRPr="00E97EE9" w14:paraId="6FAC1F00" w14:textId="77777777" w:rsidTr="009F58F6">
        <w:tc>
          <w:tcPr>
            <w:tcW w:w="4531" w:type="dxa"/>
            <w:shd w:val="clear" w:color="auto" w:fill="auto"/>
          </w:tcPr>
          <w:p w14:paraId="6FCB2336" w14:textId="3DE068E5" w:rsidR="00E70279" w:rsidRDefault="00E70279" w:rsidP="00BF23A5">
            <w:pPr>
              <w:spacing w:line="276" w:lineRule="auto"/>
            </w:pPr>
            <w:r>
              <w:t xml:space="preserve">Минимальная дальность </w:t>
            </w:r>
            <w:r w:rsidRPr="00E70279">
              <w:t>распознавания</w:t>
            </w:r>
          </w:p>
        </w:tc>
        <w:tc>
          <w:tcPr>
            <w:tcW w:w="4814" w:type="dxa"/>
            <w:shd w:val="clear" w:color="auto" w:fill="auto"/>
          </w:tcPr>
          <w:p w14:paraId="5F12CF6B" w14:textId="27C28B6F" w:rsidR="00E70279" w:rsidRDefault="00E70279" w:rsidP="00BF23A5">
            <w:pPr>
              <w:spacing w:line="276" w:lineRule="auto"/>
            </w:pPr>
            <w:r>
              <w:t>м</w:t>
            </w:r>
          </w:p>
        </w:tc>
      </w:tr>
      <w:tr w:rsidR="00E70279" w:rsidRPr="00E97EE9" w14:paraId="06C9974C" w14:textId="77777777" w:rsidTr="009F58F6">
        <w:tc>
          <w:tcPr>
            <w:tcW w:w="4531" w:type="dxa"/>
            <w:shd w:val="clear" w:color="auto" w:fill="auto"/>
          </w:tcPr>
          <w:p w14:paraId="4DD7DDC0" w14:textId="04D690B8" w:rsidR="00E70279" w:rsidRPr="009F58F6" w:rsidRDefault="00E70279" w:rsidP="00BF23A5">
            <w:pPr>
              <w:spacing w:line="276" w:lineRule="auto"/>
            </w:pPr>
            <w:r>
              <w:t>Частота кадров</w:t>
            </w:r>
          </w:p>
        </w:tc>
        <w:tc>
          <w:tcPr>
            <w:tcW w:w="4814" w:type="dxa"/>
            <w:shd w:val="clear" w:color="auto" w:fill="auto"/>
          </w:tcPr>
          <w:p w14:paraId="6D62EA76" w14:textId="3B27485C" w:rsidR="00E70279" w:rsidRPr="009F58F6" w:rsidRDefault="00E70279" w:rsidP="00BF23A5">
            <w:pPr>
              <w:spacing w:line="276" w:lineRule="auto"/>
            </w:pPr>
            <w:r>
              <w:t>к/с</w:t>
            </w:r>
          </w:p>
        </w:tc>
      </w:tr>
      <w:tr w:rsidR="00E70279" w:rsidRPr="00E97EE9" w14:paraId="5404653D" w14:textId="77777777" w:rsidTr="009F58F6">
        <w:tc>
          <w:tcPr>
            <w:tcW w:w="4531" w:type="dxa"/>
            <w:shd w:val="clear" w:color="auto" w:fill="auto"/>
          </w:tcPr>
          <w:p w14:paraId="7EBDFDC5" w14:textId="338FCC84" w:rsidR="00E70279" w:rsidRPr="009F58F6" w:rsidRDefault="00E70279" w:rsidP="00BF23A5">
            <w:pPr>
              <w:spacing w:line="276" w:lineRule="auto"/>
            </w:pPr>
            <w:r w:rsidRPr="009F58F6">
              <w:t>Размер пикселя детектора</w:t>
            </w:r>
          </w:p>
        </w:tc>
        <w:tc>
          <w:tcPr>
            <w:tcW w:w="4814" w:type="dxa"/>
            <w:shd w:val="clear" w:color="auto" w:fill="auto"/>
          </w:tcPr>
          <w:p w14:paraId="59BD737D" w14:textId="083BD6B2" w:rsidR="00E70279" w:rsidRPr="009F58F6" w:rsidRDefault="00E70279" w:rsidP="00BF23A5">
            <w:pPr>
              <w:spacing w:line="276" w:lineRule="auto"/>
            </w:pPr>
            <w:r>
              <w:t>мкм</w:t>
            </w:r>
          </w:p>
        </w:tc>
      </w:tr>
      <w:tr w:rsidR="00E70279" w:rsidRPr="00E97EE9" w14:paraId="76DAA12E" w14:textId="77777777" w:rsidTr="009F58F6">
        <w:tc>
          <w:tcPr>
            <w:tcW w:w="4531" w:type="dxa"/>
            <w:shd w:val="clear" w:color="auto" w:fill="auto"/>
          </w:tcPr>
          <w:p w14:paraId="47ACC567" w14:textId="107F18D5" w:rsidR="00E70279" w:rsidRPr="009F58F6" w:rsidRDefault="00E70279" w:rsidP="00BF23A5">
            <w:pPr>
              <w:spacing w:line="276" w:lineRule="auto"/>
            </w:pPr>
            <w:r w:rsidRPr="00E728E5">
              <w:t>Температурная чувствительность</w:t>
            </w:r>
          </w:p>
        </w:tc>
        <w:tc>
          <w:tcPr>
            <w:tcW w:w="4814" w:type="dxa"/>
            <w:shd w:val="clear" w:color="auto" w:fill="auto"/>
          </w:tcPr>
          <w:p w14:paraId="4A1DDE01" w14:textId="76E85295" w:rsidR="00E70279" w:rsidRPr="009F58F6" w:rsidRDefault="00E70279" w:rsidP="00BF23A5">
            <w:pPr>
              <w:spacing w:line="276" w:lineRule="auto"/>
            </w:pPr>
            <w:proofErr w:type="spellStart"/>
            <w:r w:rsidRPr="00E728E5">
              <w:t>мк</w:t>
            </w:r>
            <w:proofErr w:type="spellEnd"/>
          </w:p>
        </w:tc>
      </w:tr>
      <w:tr w:rsidR="00E70279" w:rsidRPr="00E97EE9" w14:paraId="270080A3" w14:textId="77777777" w:rsidTr="009F58F6">
        <w:tc>
          <w:tcPr>
            <w:tcW w:w="4531" w:type="dxa"/>
            <w:shd w:val="clear" w:color="auto" w:fill="auto"/>
          </w:tcPr>
          <w:p w14:paraId="3392F3E0" w14:textId="0554F10B" w:rsidR="00E70279" w:rsidRPr="009F58F6" w:rsidRDefault="00E70279" w:rsidP="00BF23A5">
            <w:pPr>
              <w:spacing w:line="276" w:lineRule="auto"/>
            </w:pPr>
            <w:r>
              <w:t>Автофокусировка</w:t>
            </w:r>
          </w:p>
        </w:tc>
        <w:tc>
          <w:tcPr>
            <w:tcW w:w="4814" w:type="dxa"/>
            <w:shd w:val="clear" w:color="auto" w:fill="auto"/>
          </w:tcPr>
          <w:p w14:paraId="27A2AE2B" w14:textId="26AFED84" w:rsidR="00E70279" w:rsidRPr="009F58F6" w:rsidRDefault="00E70279" w:rsidP="00BF23A5">
            <w:pPr>
              <w:spacing w:line="276" w:lineRule="auto"/>
            </w:pPr>
            <w:r>
              <w:t>Да/Нет</w:t>
            </w:r>
          </w:p>
        </w:tc>
      </w:tr>
      <w:tr w:rsidR="00E70279" w:rsidRPr="00E97EE9" w14:paraId="3048C398" w14:textId="77777777" w:rsidTr="00E728E5">
        <w:tc>
          <w:tcPr>
            <w:tcW w:w="4531" w:type="dxa"/>
            <w:shd w:val="clear" w:color="auto" w:fill="E7E6E6" w:themeFill="background2"/>
          </w:tcPr>
          <w:p w14:paraId="0DB9A356" w14:textId="50D7D731" w:rsidR="00E70279" w:rsidRPr="001217C1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Видеокамера</w:t>
            </w:r>
          </w:p>
        </w:tc>
        <w:tc>
          <w:tcPr>
            <w:tcW w:w="4814" w:type="dxa"/>
            <w:shd w:val="clear" w:color="auto" w:fill="E7E6E6" w:themeFill="background2"/>
          </w:tcPr>
          <w:p w14:paraId="25BBCA33" w14:textId="77777777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E70279" w:rsidRPr="00E97EE9" w14:paraId="02CD34A8" w14:textId="77777777" w:rsidTr="009F58F6">
        <w:tc>
          <w:tcPr>
            <w:tcW w:w="4531" w:type="dxa"/>
            <w:shd w:val="clear" w:color="auto" w:fill="auto"/>
          </w:tcPr>
          <w:p w14:paraId="6C8612CA" w14:textId="69BB4BCD" w:rsidR="00E70279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E728E5">
              <w:t>Разрешающая способность (Разрешение)</w:t>
            </w:r>
          </w:p>
        </w:tc>
        <w:tc>
          <w:tcPr>
            <w:tcW w:w="4814" w:type="dxa"/>
            <w:shd w:val="clear" w:color="auto" w:fill="auto"/>
          </w:tcPr>
          <w:p w14:paraId="6E8BC338" w14:textId="3970E6AC" w:rsidR="00E70279" w:rsidRPr="00FD75CA" w:rsidRDefault="00E70279" w:rsidP="00BF23A5">
            <w:p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HD</w:t>
            </w:r>
          </w:p>
        </w:tc>
      </w:tr>
      <w:tr w:rsidR="00E70279" w:rsidRPr="00E97EE9" w14:paraId="5BAD1B40" w14:textId="77777777" w:rsidTr="009F58F6">
        <w:tc>
          <w:tcPr>
            <w:tcW w:w="4531" w:type="dxa"/>
            <w:shd w:val="clear" w:color="auto" w:fill="auto"/>
          </w:tcPr>
          <w:p w14:paraId="72E8FD2D" w14:textId="074AD6F6" w:rsidR="00E70279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9F58F6">
              <w:t>Фокусное расстояние объектива</w:t>
            </w:r>
          </w:p>
        </w:tc>
        <w:tc>
          <w:tcPr>
            <w:tcW w:w="4814" w:type="dxa"/>
            <w:shd w:val="clear" w:color="auto" w:fill="auto"/>
          </w:tcPr>
          <w:p w14:paraId="6F45968A" w14:textId="7D42AFA2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мм</w:t>
            </w:r>
          </w:p>
        </w:tc>
      </w:tr>
      <w:tr w:rsidR="00E70279" w:rsidRPr="00E97EE9" w14:paraId="37BFDEA5" w14:textId="77777777" w:rsidTr="009F58F6">
        <w:tc>
          <w:tcPr>
            <w:tcW w:w="4531" w:type="dxa"/>
            <w:shd w:val="clear" w:color="auto" w:fill="auto"/>
          </w:tcPr>
          <w:p w14:paraId="399DBD4B" w14:textId="3DFD0BD6" w:rsidR="00E70279" w:rsidRPr="009F58F6" w:rsidRDefault="00E70279" w:rsidP="00BF23A5">
            <w:pPr>
              <w:spacing w:line="276" w:lineRule="auto"/>
            </w:pPr>
            <w:r w:rsidRPr="009F58F6">
              <w:t>Угловое поле зрения (УПЗ)</w:t>
            </w:r>
          </w:p>
        </w:tc>
        <w:tc>
          <w:tcPr>
            <w:tcW w:w="4814" w:type="dxa"/>
            <w:shd w:val="clear" w:color="auto" w:fill="auto"/>
          </w:tcPr>
          <w:p w14:paraId="7373ACFA" w14:textId="2FBBDBBF" w:rsidR="00E70279" w:rsidRPr="009F58F6" w:rsidRDefault="00E70279" w:rsidP="00BF23A5">
            <w:pPr>
              <w:spacing w:line="276" w:lineRule="auto"/>
            </w:pPr>
            <w:r>
              <w:t>градусы</w:t>
            </w:r>
          </w:p>
        </w:tc>
      </w:tr>
      <w:tr w:rsidR="00E70279" w:rsidRPr="00E97EE9" w14:paraId="65ECDD74" w14:textId="77777777" w:rsidTr="009F58F6">
        <w:tc>
          <w:tcPr>
            <w:tcW w:w="4531" w:type="dxa"/>
            <w:shd w:val="clear" w:color="auto" w:fill="auto"/>
          </w:tcPr>
          <w:p w14:paraId="56CD221A" w14:textId="731B5525" w:rsidR="00E70279" w:rsidRPr="009F58F6" w:rsidRDefault="00E70279" w:rsidP="00BF23A5">
            <w:pPr>
              <w:spacing w:line="276" w:lineRule="auto"/>
            </w:pPr>
            <w:r>
              <w:t>Частота кадров</w:t>
            </w:r>
          </w:p>
        </w:tc>
        <w:tc>
          <w:tcPr>
            <w:tcW w:w="4814" w:type="dxa"/>
            <w:shd w:val="clear" w:color="auto" w:fill="auto"/>
          </w:tcPr>
          <w:p w14:paraId="16A22833" w14:textId="7A9E72A2" w:rsidR="00E70279" w:rsidRPr="009F58F6" w:rsidRDefault="00E70279" w:rsidP="00BF23A5">
            <w:pPr>
              <w:spacing w:line="276" w:lineRule="auto"/>
            </w:pPr>
            <w:r>
              <w:t>к/с</w:t>
            </w:r>
          </w:p>
        </w:tc>
      </w:tr>
      <w:tr w:rsidR="00E70279" w:rsidRPr="00E97EE9" w14:paraId="31CC3CEB" w14:textId="77777777" w:rsidTr="009F58F6">
        <w:tc>
          <w:tcPr>
            <w:tcW w:w="4531" w:type="dxa"/>
            <w:shd w:val="clear" w:color="auto" w:fill="auto"/>
          </w:tcPr>
          <w:p w14:paraId="356C7C50" w14:textId="1A309E88" w:rsidR="00E70279" w:rsidRDefault="00E70279" w:rsidP="00BF23A5">
            <w:pPr>
              <w:spacing w:line="276" w:lineRule="auto"/>
            </w:pPr>
            <w:r>
              <w:t>Чувствительность</w:t>
            </w:r>
          </w:p>
        </w:tc>
        <w:tc>
          <w:tcPr>
            <w:tcW w:w="4814" w:type="dxa"/>
            <w:shd w:val="clear" w:color="auto" w:fill="auto"/>
          </w:tcPr>
          <w:p w14:paraId="1DE9EA3F" w14:textId="39137E36" w:rsidR="00E70279" w:rsidRDefault="00E70279" w:rsidP="00BF23A5">
            <w:pPr>
              <w:spacing w:line="276" w:lineRule="auto"/>
            </w:pPr>
            <w:proofErr w:type="spellStart"/>
            <w:r>
              <w:t>лк</w:t>
            </w:r>
            <w:proofErr w:type="spellEnd"/>
          </w:p>
        </w:tc>
      </w:tr>
      <w:tr w:rsidR="00E70279" w:rsidRPr="00E97EE9" w14:paraId="1F7EBCBA" w14:textId="77777777" w:rsidTr="009F58F6">
        <w:tc>
          <w:tcPr>
            <w:tcW w:w="4531" w:type="dxa"/>
            <w:shd w:val="clear" w:color="auto" w:fill="auto"/>
          </w:tcPr>
          <w:p w14:paraId="4AF89C6F" w14:textId="15ACE936" w:rsidR="00E70279" w:rsidRPr="009F58F6" w:rsidRDefault="00E70279" w:rsidP="00BF23A5">
            <w:pPr>
              <w:spacing w:line="276" w:lineRule="auto"/>
            </w:pPr>
            <w:r>
              <w:t>Тип матрицы</w:t>
            </w:r>
          </w:p>
        </w:tc>
        <w:tc>
          <w:tcPr>
            <w:tcW w:w="4814" w:type="dxa"/>
            <w:shd w:val="clear" w:color="auto" w:fill="auto"/>
          </w:tcPr>
          <w:p w14:paraId="3E961A60" w14:textId="12DF2615" w:rsidR="00E70279" w:rsidRPr="00E70279" w:rsidRDefault="00E70279" w:rsidP="00BF23A5">
            <w:pPr>
              <w:spacing w:line="276" w:lineRule="auto"/>
            </w:pPr>
            <w:r>
              <w:rPr>
                <w:lang w:val="en-US"/>
              </w:rPr>
              <w:t>CCD</w:t>
            </w:r>
          </w:p>
        </w:tc>
      </w:tr>
      <w:tr w:rsidR="00E70279" w:rsidRPr="00E97EE9" w14:paraId="1F8E1823" w14:textId="77777777" w:rsidTr="009F58F6">
        <w:tc>
          <w:tcPr>
            <w:tcW w:w="4531" w:type="dxa"/>
            <w:shd w:val="clear" w:color="auto" w:fill="auto"/>
          </w:tcPr>
          <w:p w14:paraId="2FB87726" w14:textId="503FC03B" w:rsidR="00E70279" w:rsidRPr="009F58F6" w:rsidRDefault="00E70279" w:rsidP="00BF23A5">
            <w:pPr>
              <w:spacing w:line="276" w:lineRule="auto"/>
            </w:pPr>
            <w:r>
              <w:t>Автофокусировка</w:t>
            </w:r>
          </w:p>
        </w:tc>
        <w:tc>
          <w:tcPr>
            <w:tcW w:w="4814" w:type="dxa"/>
            <w:shd w:val="clear" w:color="auto" w:fill="auto"/>
          </w:tcPr>
          <w:p w14:paraId="52BFB4F6" w14:textId="38BE6895" w:rsidR="00E70279" w:rsidRPr="009F58F6" w:rsidRDefault="00E70279" w:rsidP="00BF23A5">
            <w:pPr>
              <w:spacing w:line="276" w:lineRule="auto"/>
            </w:pPr>
            <w:r>
              <w:t>Да/Нет</w:t>
            </w:r>
          </w:p>
        </w:tc>
      </w:tr>
      <w:tr w:rsidR="00E70279" w:rsidRPr="00E97EE9" w14:paraId="617D5971" w14:textId="77777777" w:rsidTr="00E728E5">
        <w:tc>
          <w:tcPr>
            <w:tcW w:w="4531" w:type="dxa"/>
            <w:shd w:val="clear" w:color="auto" w:fill="E7E6E6" w:themeFill="background2"/>
          </w:tcPr>
          <w:p w14:paraId="760A09FF" w14:textId="0A073DAE" w:rsidR="00E70279" w:rsidRPr="001217C1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Лазерный дальномер</w:t>
            </w:r>
          </w:p>
        </w:tc>
        <w:tc>
          <w:tcPr>
            <w:tcW w:w="4814" w:type="dxa"/>
            <w:shd w:val="clear" w:color="auto" w:fill="E7E6E6" w:themeFill="background2"/>
          </w:tcPr>
          <w:p w14:paraId="7A2E68F4" w14:textId="77777777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E70279" w:rsidRPr="00E97EE9" w14:paraId="7290AE05" w14:textId="77777777" w:rsidTr="009F58F6">
        <w:tc>
          <w:tcPr>
            <w:tcW w:w="4531" w:type="dxa"/>
            <w:shd w:val="clear" w:color="auto" w:fill="auto"/>
          </w:tcPr>
          <w:p w14:paraId="1DF27393" w14:textId="7F26BCB9" w:rsidR="00E70279" w:rsidRPr="001217C1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FD75CA">
              <w:t>Предельная дальность измерения</w:t>
            </w:r>
          </w:p>
        </w:tc>
        <w:tc>
          <w:tcPr>
            <w:tcW w:w="4814" w:type="dxa"/>
            <w:shd w:val="clear" w:color="auto" w:fill="auto"/>
          </w:tcPr>
          <w:p w14:paraId="7948A28B" w14:textId="51FD1951" w:rsidR="00E70279" w:rsidRPr="00FD75CA" w:rsidRDefault="00E70279" w:rsidP="00BF23A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км</w:t>
            </w:r>
          </w:p>
        </w:tc>
      </w:tr>
      <w:tr w:rsidR="00E70279" w:rsidRPr="00E97EE9" w14:paraId="28470632" w14:textId="77777777" w:rsidTr="009F58F6">
        <w:tc>
          <w:tcPr>
            <w:tcW w:w="4531" w:type="dxa"/>
            <w:shd w:val="clear" w:color="auto" w:fill="auto"/>
          </w:tcPr>
          <w:p w14:paraId="351C2C00" w14:textId="0C0C161D" w:rsidR="00E70279" w:rsidRPr="001217C1" w:rsidRDefault="00E70279" w:rsidP="00BF23A5">
            <w:pPr>
              <w:spacing w:line="276" w:lineRule="auto"/>
              <w:rPr>
                <w:i/>
                <w:iCs/>
                <w:color w:val="000000" w:themeColor="text1"/>
              </w:rPr>
            </w:pPr>
            <w:r w:rsidRPr="003E38EF">
              <w:t>Точность измерения</w:t>
            </w:r>
          </w:p>
        </w:tc>
        <w:tc>
          <w:tcPr>
            <w:tcW w:w="4814" w:type="dxa"/>
            <w:shd w:val="clear" w:color="auto" w:fill="auto"/>
          </w:tcPr>
          <w:p w14:paraId="14D0C5F5" w14:textId="46B90A4F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>
              <w:t>м</w:t>
            </w:r>
          </w:p>
        </w:tc>
      </w:tr>
      <w:tr w:rsidR="00E70279" w:rsidRPr="00E97EE9" w14:paraId="306F2666" w14:textId="77777777" w:rsidTr="00E728E5">
        <w:tc>
          <w:tcPr>
            <w:tcW w:w="4531" w:type="dxa"/>
            <w:shd w:val="clear" w:color="auto" w:fill="E7E6E6" w:themeFill="background2"/>
          </w:tcPr>
          <w:p w14:paraId="31C4A04E" w14:textId="77777777" w:rsidR="00E70279" w:rsidRPr="00FD75CA" w:rsidRDefault="00E70279" w:rsidP="00BF23A5">
            <w:pPr>
              <w:spacing w:line="276" w:lineRule="auto"/>
              <w:rPr>
                <w:b/>
                <w:bCs/>
                <w:i/>
                <w:iCs/>
                <w:color w:val="000000" w:themeColor="text1"/>
              </w:rPr>
            </w:pPr>
            <w:r w:rsidRPr="00FD75CA">
              <w:rPr>
                <w:b/>
                <w:bCs/>
                <w:i/>
                <w:iCs/>
                <w:color w:val="000000" w:themeColor="text1"/>
              </w:rPr>
              <w:t>Функциональные: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5F468BD4" w14:textId="77777777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E70279" w:rsidRPr="00E97EE9" w14:paraId="6F289FFE" w14:textId="77777777" w:rsidTr="00E728E5">
        <w:tc>
          <w:tcPr>
            <w:tcW w:w="4531" w:type="dxa"/>
          </w:tcPr>
          <w:p w14:paraId="3320DD7D" w14:textId="318BB065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 w:rsidRPr="0093324B">
              <w:t>Количество одновременно отслеживаемых целей</w:t>
            </w:r>
          </w:p>
        </w:tc>
        <w:tc>
          <w:tcPr>
            <w:tcW w:w="4814" w:type="dxa"/>
          </w:tcPr>
          <w:p w14:paraId="0EDDD45D" w14:textId="71A4A258" w:rsidR="00E70279" w:rsidRDefault="00E70279" w:rsidP="00BF23A5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93324B">
              <w:t>шт</w:t>
            </w:r>
            <w:proofErr w:type="spellEnd"/>
          </w:p>
        </w:tc>
      </w:tr>
      <w:tr w:rsidR="00E70279" w:rsidRPr="00E97EE9" w14:paraId="04F6541D" w14:textId="77777777" w:rsidTr="00E728E5">
        <w:tc>
          <w:tcPr>
            <w:tcW w:w="4531" w:type="dxa"/>
          </w:tcPr>
          <w:p w14:paraId="048EB38F" w14:textId="740AAD75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 w:rsidRPr="00472A1C">
              <w:rPr>
                <w:color w:val="000000" w:themeColor="text1"/>
              </w:rPr>
              <w:t>Классификация типов целей</w:t>
            </w:r>
          </w:p>
        </w:tc>
        <w:tc>
          <w:tcPr>
            <w:tcW w:w="4814" w:type="dxa"/>
          </w:tcPr>
          <w:p w14:paraId="718B3828" w14:textId="7BDEAB7C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Да/Нет</w:t>
            </w:r>
          </w:p>
        </w:tc>
      </w:tr>
      <w:tr w:rsidR="00E70279" w:rsidRPr="00E97EE9" w14:paraId="3C44D653" w14:textId="77777777" w:rsidTr="00E728E5">
        <w:tc>
          <w:tcPr>
            <w:tcW w:w="4531" w:type="dxa"/>
          </w:tcPr>
          <w:p w14:paraId="7905A07E" w14:textId="48992E99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 w:rsidRPr="003664E3">
              <w:t>Наличие системы распознавания "свой/чужой"</w:t>
            </w:r>
          </w:p>
        </w:tc>
        <w:tc>
          <w:tcPr>
            <w:tcW w:w="4814" w:type="dxa"/>
          </w:tcPr>
          <w:p w14:paraId="67EAF84F" w14:textId="3079C30E" w:rsidR="00E70279" w:rsidRPr="000F5C4F" w:rsidRDefault="00E70279" w:rsidP="00BF23A5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>Да/Нет</w:t>
            </w:r>
          </w:p>
        </w:tc>
      </w:tr>
      <w:tr w:rsidR="00E70279" w:rsidRPr="00E97EE9" w14:paraId="60C89B9A" w14:textId="77777777" w:rsidTr="00E728E5">
        <w:tc>
          <w:tcPr>
            <w:tcW w:w="4531" w:type="dxa"/>
          </w:tcPr>
          <w:p w14:paraId="37DF1002" w14:textId="4D1FE0CD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 w:rsidRPr="00360770">
              <w:t>Тип выходных данных</w:t>
            </w:r>
          </w:p>
        </w:tc>
        <w:tc>
          <w:tcPr>
            <w:tcW w:w="4814" w:type="dxa"/>
          </w:tcPr>
          <w:p w14:paraId="0375FF1D" w14:textId="26B247BD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  <w:r w:rsidRPr="00360770">
              <w:t>Видеопоток</w:t>
            </w:r>
          </w:p>
        </w:tc>
      </w:tr>
      <w:tr w:rsidR="00E70279" w:rsidRPr="00E97EE9" w14:paraId="1016DA25" w14:textId="77777777" w:rsidTr="00E728E5">
        <w:tc>
          <w:tcPr>
            <w:tcW w:w="4531" w:type="dxa"/>
            <w:shd w:val="clear" w:color="auto" w:fill="E7E6E6" w:themeFill="background2"/>
          </w:tcPr>
          <w:p w14:paraId="0B065943" w14:textId="77777777" w:rsidR="00E70279" w:rsidRPr="00FD75CA" w:rsidRDefault="00E70279" w:rsidP="00BF23A5">
            <w:pPr>
              <w:spacing w:line="276" w:lineRule="auto"/>
              <w:rPr>
                <w:b/>
                <w:bCs/>
                <w:i/>
                <w:iCs/>
                <w:color w:val="000000" w:themeColor="text1"/>
              </w:rPr>
            </w:pPr>
            <w:r w:rsidRPr="00FD75CA">
              <w:rPr>
                <w:b/>
                <w:bCs/>
                <w:i/>
                <w:iCs/>
                <w:color w:val="000000" w:themeColor="text1"/>
              </w:rPr>
              <w:t xml:space="preserve">Эксплуатационные: </w:t>
            </w:r>
          </w:p>
        </w:tc>
        <w:tc>
          <w:tcPr>
            <w:tcW w:w="4814" w:type="dxa"/>
            <w:shd w:val="clear" w:color="auto" w:fill="E7E6E6" w:themeFill="background2"/>
          </w:tcPr>
          <w:p w14:paraId="0D9B0B8D" w14:textId="77777777" w:rsidR="00E70279" w:rsidRPr="00E97EE9" w:rsidRDefault="00E70279" w:rsidP="00BF23A5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E70279" w:rsidRPr="00E97EE9" w14:paraId="213E368D" w14:textId="77777777" w:rsidTr="00E728E5">
        <w:tc>
          <w:tcPr>
            <w:tcW w:w="4531" w:type="dxa"/>
          </w:tcPr>
          <w:p w14:paraId="3BE131B1" w14:textId="77777777" w:rsidR="00E70279" w:rsidRPr="001217C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1217C1">
              <w:rPr>
                <w:rStyle w:val="a3"/>
                <w:rFonts w:cstheme="minorHAnsi"/>
                <w:b w:val="0"/>
                <w:bCs w:val="0"/>
                <w:color w:val="0A0A0A"/>
              </w:rPr>
              <w:t>Потребляемая мощность</w:t>
            </w:r>
          </w:p>
        </w:tc>
        <w:tc>
          <w:tcPr>
            <w:tcW w:w="4814" w:type="dxa"/>
          </w:tcPr>
          <w:p w14:paraId="493C16A9" w14:textId="77777777" w:rsidR="00E70279" w:rsidRPr="00E97EE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Вт</w:t>
            </w:r>
          </w:p>
        </w:tc>
      </w:tr>
      <w:tr w:rsidR="00E70279" w:rsidRPr="00E97EE9" w14:paraId="72A24263" w14:textId="77777777" w:rsidTr="00E728E5">
        <w:tc>
          <w:tcPr>
            <w:tcW w:w="4531" w:type="dxa"/>
          </w:tcPr>
          <w:p w14:paraId="6ABF7AF0" w14:textId="77777777" w:rsidR="00E70279" w:rsidRPr="00E97EE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Напряжение питания</w:t>
            </w:r>
          </w:p>
        </w:tc>
        <w:tc>
          <w:tcPr>
            <w:tcW w:w="4814" w:type="dxa"/>
          </w:tcPr>
          <w:p w14:paraId="4EDC4079" w14:textId="5E8A868C" w:rsidR="00E70279" w:rsidRPr="00E97EE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</w:t>
            </w:r>
          </w:p>
        </w:tc>
      </w:tr>
      <w:tr w:rsidR="00E70279" w:rsidRPr="00E97EE9" w14:paraId="14BB9362" w14:textId="77777777" w:rsidTr="00E728E5">
        <w:tc>
          <w:tcPr>
            <w:tcW w:w="4531" w:type="dxa"/>
          </w:tcPr>
          <w:p w14:paraId="59BB6546" w14:textId="4365B799" w:rsidR="00E7027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В</w:t>
            </w:r>
            <w:r w:rsidRPr="00F16672">
              <w:rPr>
                <w:rStyle w:val="a3"/>
                <w:rFonts w:cstheme="minorHAnsi"/>
                <w:b w:val="0"/>
                <w:bCs w:val="0"/>
                <w:color w:val="0A0A0A"/>
              </w:rPr>
              <w:t>ремя готовности</w:t>
            </w:r>
          </w:p>
        </w:tc>
        <w:tc>
          <w:tcPr>
            <w:tcW w:w="4814" w:type="dxa"/>
          </w:tcPr>
          <w:p w14:paraId="05291948" w14:textId="304151B5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</w:t>
            </w:r>
          </w:p>
        </w:tc>
      </w:tr>
      <w:tr w:rsidR="00E70279" w:rsidRPr="00E97EE9" w14:paraId="4D75182B" w14:textId="77777777" w:rsidTr="00E728E5">
        <w:tc>
          <w:tcPr>
            <w:tcW w:w="4531" w:type="dxa"/>
          </w:tcPr>
          <w:p w14:paraId="55D9C766" w14:textId="75761F95" w:rsidR="00E70279" w:rsidRPr="00E97EE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Степень </w:t>
            </w:r>
            <w:r w:rsidRPr="00472A1C">
              <w:rPr>
                <w:rStyle w:val="a3"/>
                <w:rFonts w:cstheme="minorHAnsi"/>
                <w:b w:val="0"/>
                <w:bCs w:val="0"/>
                <w:color w:val="0A0A0A"/>
              </w:rPr>
              <w:t>защиты оболочки (</w:t>
            </w:r>
            <w:r w:rsidRPr="00472A1C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  <w:r w:rsidRPr="00472A1C">
              <w:rPr>
                <w:rStyle w:val="a3"/>
                <w:rFonts w:cstheme="minorHAnsi"/>
                <w:b w:val="0"/>
                <w:bCs w:val="0"/>
                <w:color w:val="0A0A0A"/>
              </w:rPr>
              <w:t>)</w:t>
            </w:r>
          </w:p>
        </w:tc>
        <w:tc>
          <w:tcPr>
            <w:tcW w:w="4814" w:type="dxa"/>
          </w:tcPr>
          <w:p w14:paraId="1EC38294" w14:textId="77777777" w:rsidR="00E70279" w:rsidRPr="00E97EE9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IP-код (для учета в алгоритмах работы в плохих погодных условиях)</w:t>
            </w:r>
          </w:p>
        </w:tc>
      </w:tr>
      <w:tr w:rsidR="00E70279" w:rsidRPr="00E97EE9" w14:paraId="2BA05B80" w14:textId="77777777" w:rsidTr="00E728E5">
        <w:tc>
          <w:tcPr>
            <w:tcW w:w="4531" w:type="dxa"/>
          </w:tcPr>
          <w:p w14:paraId="202D1080" w14:textId="77777777" w:rsidR="00E70279" w:rsidRPr="00F040A3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lastRenderedPageBreak/>
              <w:t>Диапазон рабочих температур</w:t>
            </w:r>
          </w:p>
        </w:tc>
        <w:tc>
          <w:tcPr>
            <w:tcW w:w="4814" w:type="dxa"/>
          </w:tcPr>
          <w:p w14:paraId="7BDEC108" w14:textId="77777777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°C</w:t>
            </w:r>
          </w:p>
        </w:tc>
      </w:tr>
      <w:tr w:rsidR="00E70279" w:rsidRPr="00E97EE9" w14:paraId="298EB4DC" w14:textId="77777777" w:rsidTr="00E728E5">
        <w:tc>
          <w:tcPr>
            <w:tcW w:w="4531" w:type="dxa"/>
            <w:shd w:val="clear" w:color="auto" w:fill="E7E6E6" w:themeFill="background2"/>
          </w:tcPr>
          <w:p w14:paraId="41E30043" w14:textId="77777777" w:rsidR="00E70279" w:rsidRPr="00FD75CA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FD75CA">
              <w:rPr>
                <w:rFonts w:cstheme="minorHAnsi"/>
                <w:b/>
                <w:bCs/>
                <w:i/>
                <w:iCs/>
                <w:color w:val="000000" w:themeColor="text1"/>
              </w:rPr>
              <w:t>Интеграционные:</w:t>
            </w:r>
          </w:p>
        </w:tc>
        <w:tc>
          <w:tcPr>
            <w:tcW w:w="4814" w:type="dxa"/>
            <w:shd w:val="clear" w:color="auto" w:fill="E7E6E6" w:themeFill="background2"/>
          </w:tcPr>
          <w:p w14:paraId="3C8DDE1C" w14:textId="77777777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</w:p>
        </w:tc>
      </w:tr>
      <w:tr w:rsidR="00E70279" w:rsidRPr="00E60B91" w14:paraId="7AD5F55C" w14:textId="77777777" w:rsidTr="00E728E5">
        <w:tc>
          <w:tcPr>
            <w:tcW w:w="4531" w:type="dxa"/>
          </w:tcPr>
          <w:p w14:paraId="62BD29D8" w14:textId="77777777" w:rsidR="00E70279" w:rsidRPr="00E60B91" w:rsidRDefault="00E70279" w:rsidP="00BF23A5">
            <w:pPr>
              <w:tabs>
                <w:tab w:val="left" w:pos="1695"/>
              </w:tabs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Интерфейс передачи данных</w:t>
            </w:r>
          </w:p>
        </w:tc>
        <w:tc>
          <w:tcPr>
            <w:tcW w:w="4814" w:type="dxa"/>
          </w:tcPr>
          <w:p w14:paraId="0DFB4014" w14:textId="4FA68233" w:rsidR="00E70279" w:rsidRPr="002844CA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proofErr w:type="spellStart"/>
            <w:r w:rsidRPr="002844CA">
              <w:rPr>
                <w:rFonts w:cstheme="minorHAnsi"/>
                <w:color w:val="0A0A0A"/>
                <w:shd w:val="clear" w:color="auto" w:fill="FFFFFF"/>
              </w:rPr>
              <w:t>Ethernet</w:t>
            </w:r>
            <w:proofErr w:type="spellEnd"/>
          </w:p>
        </w:tc>
      </w:tr>
      <w:tr w:rsidR="00E70279" w:rsidRPr="00E60B91" w14:paraId="500B405A" w14:textId="77777777" w:rsidTr="00E728E5">
        <w:trPr>
          <w:trHeight w:val="292"/>
        </w:trPr>
        <w:tc>
          <w:tcPr>
            <w:tcW w:w="4531" w:type="dxa"/>
          </w:tcPr>
          <w:p w14:paraId="7D32D02A" w14:textId="77777777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П</w:t>
            </w:r>
            <w:r w:rsidRPr="00E60B91">
              <w:rPr>
                <w:rStyle w:val="a3"/>
                <w:b w:val="0"/>
                <w:bCs w:val="0"/>
                <w:color w:val="0A0A0A"/>
              </w:rPr>
              <w:t>ротокол обмена данными</w:t>
            </w:r>
          </w:p>
        </w:tc>
        <w:tc>
          <w:tcPr>
            <w:tcW w:w="4814" w:type="dxa"/>
          </w:tcPr>
          <w:p w14:paraId="2168E44E" w14:textId="47485924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TCP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</w:rPr>
              <w:t>/</w:t>
            </w:r>
            <w:r w:rsidRPr="00E60B91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IP</w:t>
            </w:r>
          </w:p>
        </w:tc>
      </w:tr>
      <w:tr w:rsidR="00E70279" w:rsidRPr="00E60B91" w14:paraId="626B89C7" w14:textId="77777777" w:rsidTr="00E728E5">
        <w:tc>
          <w:tcPr>
            <w:tcW w:w="4531" w:type="dxa"/>
          </w:tcPr>
          <w:p w14:paraId="5AB0A97D" w14:textId="77777777" w:rsidR="00E70279" w:rsidRPr="00E60B91" w:rsidRDefault="00E70279" w:rsidP="00BF23A5">
            <w:pPr>
              <w:tabs>
                <w:tab w:val="left" w:pos="1725"/>
              </w:tabs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Скорость передачи данных</w:t>
            </w:r>
          </w:p>
        </w:tc>
        <w:tc>
          <w:tcPr>
            <w:tcW w:w="4814" w:type="dxa"/>
          </w:tcPr>
          <w:p w14:paraId="466316B9" w14:textId="77777777" w:rsidR="00E70279" w:rsidRPr="00E60B91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2844CA">
              <w:rPr>
                <w:rStyle w:val="a3"/>
                <w:rFonts w:cstheme="minorHAnsi"/>
                <w:b w:val="0"/>
                <w:bCs w:val="0"/>
                <w:color w:val="0A0A0A"/>
              </w:rPr>
              <w:t>Мбит/с</w:t>
            </w:r>
          </w:p>
        </w:tc>
      </w:tr>
      <w:tr w:rsidR="00E70279" w:rsidRPr="00471FCF" w14:paraId="28920D2B" w14:textId="77777777" w:rsidTr="00E728E5">
        <w:tc>
          <w:tcPr>
            <w:tcW w:w="4531" w:type="dxa"/>
          </w:tcPr>
          <w:p w14:paraId="52917793" w14:textId="77777777" w:rsidR="00E70279" w:rsidRDefault="00E70279" w:rsidP="00BF23A5">
            <w:pPr>
              <w:tabs>
                <w:tab w:val="left" w:pos="1725"/>
              </w:tabs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</w:rPr>
              <w:t>Поддерживаемое ПО для управления</w:t>
            </w:r>
          </w:p>
        </w:tc>
        <w:tc>
          <w:tcPr>
            <w:tcW w:w="4814" w:type="dxa"/>
          </w:tcPr>
          <w:p w14:paraId="31A52BE7" w14:textId="3D909C29" w:rsidR="00E70279" w:rsidRPr="00F040A3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</w:pPr>
            <w:r w:rsidRPr="00F040A3">
              <w:rPr>
                <w:rStyle w:val="a3"/>
                <w:rFonts w:cstheme="minorHAnsi"/>
                <w:b w:val="0"/>
                <w:bCs w:val="0"/>
                <w:color w:val="0A0A0A"/>
                <w:lang w:val="en-US"/>
              </w:rPr>
              <w:t>API</w:t>
            </w:r>
          </w:p>
        </w:tc>
      </w:tr>
      <w:tr w:rsidR="00E70279" w:rsidRPr="00E60B91" w14:paraId="768D236F" w14:textId="77777777" w:rsidTr="00E728E5">
        <w:tc>
          <w:tcPr>
            <w:tcW w:w="4531" w:type="dxa"/>
          </w:tcPr>
          <w:p w14:paraId="060FF2B5" w14:textId="77777777" w:rsidR="00E70279" w:rsidRDefault="00E70279" w:rsidP="00BF23A5">
            <w:pPr>
              <w:tabs>
                <w:tab w:val="left" w:pos="1725"/>
              </w:tabs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Команды управления с ПО</w:t>
            </w:r>
          </w:p>
        </w:tc>
        <w:tc>
          <w:tcPr>
            <w:tcW w:w="4814" w:type="dxa"/>
          </w:tcPr>
          <w:p w14:paraId="2CDEB331" w14:textId="5CAA67E8" w:rsidR="00E70279" w:rsidRPr="002844CA" w:rsidRDefault="00E70279" w:rsidP="00BF23A5">
            <w:pPr>
              <w:spacing w:line="276" w:lineRule="auto"/>
              <w:rPr>
                <w:rStyle w:val="a3"/>
                <w:rFonts w:cstheme="minorHAnsi"/>
                <w:b w:val="0"/>
                <w:bCs w:val="0"/>
                <w:color w:val="0A0A0A"/>
              </w:rPr>
            </w:pPr>
            <w:r w:rsidRPr="00472A1C">
              <w:rPr>
                <w:rStyle w:val="a3"/>
                <w:rFonts w:cstheme="minorHAnsi"/>
                <w:b w:val="0"/>
                <w:bCs w:val="0"/>
                <w:color w:val="0A0A0A"/>
              </w:rPr>
              <w:t>Включение/выключение</w:t>
            </w:r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 xml:space="preserve">/управление камерами и </w:t>
            </w:r>
            <w:proofErr w:type="gramStart"/>
            <w:r>
              <w:rPr>
                <w:rStyle w:val="a3"/>
                <w:rFonts w:cstheme="minorHAnsi"/>
                <w:b w:val="0"/>
                <w:bCs w:val="0"/>
                <w:color w:val="0A0A0A"/>
              </w:rPr>
              <w:t>прочее..</w:t>
            </w:r>
            <w:proofErr w:type="gramEnd"/>
          </w:p>
        </w:tc>
      </w:tr>
    </w:tbl>
    <w:p w14:paraId="1F9541DA" w14:textId="77777777" w:rsidR="007E0A06" w:rsidRPr="00471FCF" w:rsidRDefault="007E0A06" w:rsidP="00BF23A5">
      <w:pPr>
        <w:spacing w:line="276" w:lineRule="auto"/>
        <w:rPr>
          <w:rFonts w:cstheme="minorHAnsi"/>
          <w:color w:val="000000" w:themeColor="text1"/>
        </w:rPr>
      </w:pPr>
    </w:p>
    <w:bookmarkEnd w:id="5"/>
    <w:bookmarkEnd w:id="6"/>
    <w:p w14:paraId="2A539931" w14:textId="77777777" w:rsidR="007E0A06" w:rsidRPr="007E0A06" w:rsidRDefault="007E0A06" w:rsidP="00BF23A5">
      <w:pPr>
        <w:spacing w:after="240" w:line="276" w:lineRule="auto"/>
        <w:rPr>
          <w:color w:val="000000" w:themeColor="text1"/>
        </w:rPr>
      </w:pPr>
    </w:p>
    <w:sectPr w:rsidR="007E0A06" w:rsidRPr="007E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Екатерина Ганиева" w:date="2025-11-17T00:33:00Z" w:initials="ЕГ">
    <w:p w14:paraId="0E7346FD" w14:textId="77777777" w:rsidR="009C1493" w:rsidRDefault="009C1493" w:rsidP="009C1493">
      <w:pPr>
        <w:pStyle w:val="a7"/>
      </w:pPr>
      <w:r>
        <w:rPr>
          <w:rStyle w:val="a6"/>
        </w:rPr>
        <w:annotationRef/>
      </w:r>
    </w:p>
  </w:comment>
  <w:comment w:id="2" w:author="Екатерина Ганиева" w:date="2025-11-17T00:34:00Z" w:initials="ЕГ">
    <w:p w14:paraId="77770850" w14:textId="77777777" w:rsidR="009C1493" w:rsidRDefault="009C1493" w:rsidP="009C1493">
      <w:pPr>
        <w:pStyle w:val="a7"/>
      </w:pPr>
      <w:r>
        <w:rPr>
          <w:rStyle w:val="a6"/>
        </w:rPr>
        <w:annotationRef/>
      </w:r>
      <w:r>
        <w:rPr>
          <w:color w:val="000000" w:themeColor="text1"/>
        </w:rPr>
        <w:t>р</w:t>
      </w:r>
      <w:r w:rsidRPr="00B34BB0">
        <w:rPr>
          <w:color w:val="000000" w:themeColor="text1"/>
        </w:rPr>
        <w:t>аботают только на прием, регистрируя собственное или отраженное излучение объектов</w:t>
      </w:r>
    </w:p>
  </w:comment>
  <w:comment w:id="3" w:author="Екатерина Ганиева" w:date="2025-11-17T00:33:00Z" w:initials="ЕГ">
    <w:p w14:paraId="0BAFC16E" w14:textId="366C9F06" w:rsidR="00B34BB0" w:rsidRDefault="00B34BB0">
      <w:pPr>
        <w:pStyle w:val="a7"/>
      </w:pPr>
      <w:r>
        <w:rPr>
          <w:rStyle w:val="a6"/>
        </w:rPr>
        <w:annotationRef/>
      </w:r>
      <w:r w:rsidRPr="00B34BB0">
        <w:rPr>
          <w:color w:val="000000" w:themeColor="text1"/>
        </w:rPr>
        <w:t>используют собственный источник излучения</w:t>
      </w:r>
      <w:r>
        <w:rPr>
          <w:color w:val="000000" w:themeColor="text1"/>
        </w:rPr>
        <w:t xml:space="preserve"> для подсветки цели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7346FD" w15:done="1"/>
  <w15:commentEx w15:paraId="77770850" w15:done="0"/>
  <w15:commentEx w15:paraId="0BAFC1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7346FD" w16cid:durableId="2CC4EBC3"/>
  <w16cid:commentId w16cid:paraId="77770850" w16cid:durableId="2CC4EBF9"/>
  <w16cid:commentId w16cid:paraId="0BAFC16E" w16cid:durableId="2CC4EB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224"/>
    <w:multiLevelType w:val="multilevel"/>
    <w:tmpl w:val="F426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821EB"/>
    <w:multiLevelType w:val="hybridMultilevel"/>
    <w:tmpl w:val="E8024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D2FE3"/>
    <w:multiLevelType w:val="hybridMultilevel"/>
    <w:tmpl w:val="BEE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718E"/>
    <w:multiLevelType w:val="multilevel"/>
    <w:tmpl w:val="5B1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59B"/>
    <w:multiLevelType w:val="multilevel"/>
    <w:tmpl w:val="CC2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A6C06"/>
    <w:multiLevelType w:val="hybridMultilevel"/>
    <w:tmpl w:val="FA48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F7317"/>
    <w:multiLevelType w:val="hybridMultilevel"/>
    <w:tmpl w:val="185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203A"/>
    <w:multiLevelType w:val="hybridMultilevel"/>
    <w:tmpl w:val="FA10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3373"/>
    <w:multiLevelType w:val="hybridMultilevel"/>
    <w:tmpl w:val="F9E2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3EE3"/>
    <w:multiLevelType w:val="multilevel"/>
    <w:tmpl w:val="8894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F1811"/>
    <w:multiLevelType w:val="multilevel"/>
    <w:tmpl w:val="E52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633B6"/>
    <w:multiLevelType w:val="hybridMultilevel"/>
    <w:tmpl w:val="F486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C582E"/>
    <w:multiLevelType w:val="multilevel"/>
    <w:tmpl w:val="4B7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0382C"/>
    <w:multiLevelType w:val="hybridMultilevel"/>
    <w:tmpl w:val="71E8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87603"/>
    <w:multiLevelType w:val="multilevel"/>
    <w:tmpl w:val="3696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42FFF"/>
    <w:multiLevelType w:val="multilevel"/>
    <w:tmpl w:val="036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B60CA"/>
    <w:multiLevelType w:val="hybridMultilevel"/>
    <w:tmpl w:val="066C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A677A"/>
    <w:multiLevelType w:val="hybridMultilevel"/>
    <w:tmpl w:val="1E4E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422B"/>
    <w:multiLevelType w:val="multilevel"/>
    <w:tmpl w:val="72E2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33A44"/>
    <w:multiLevelType w:val="multilevel"/>
    <w:tmpl w:val="230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F3F7A"/>
    <w:multiLevelType w:val="hybridMultilevel"/>
    <w:tmpl w:val="6602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D20BC"/>
    <w:multiLevelType w:val="hybridMultilevel"/>
    <w:tmpl w:val="0054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8297E"/>
    <w:multiLevelType w:val="multilevel"/>
    <w:tmpl w:val="0D16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851EE"/>
    <w:multiLevelType w:val="multilevel"/>
    <w:tmpl w:val="B56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3667D"/>
    <w:multiLevelType w:val="multilevel"/>
    <w:tmpl w:val="12F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97861"/>
    <w:multiLevelType w:val="multilevel"/>
    <w:tmpl w:val="E81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B2049"/>
    <w:multiLevelType w:val="hybridMultilevel"/>
    <w:tmpl w:val="8FAC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B1065"/>
    <w:multiLevelType w:val="hybridMultilevel"/>
    <w:tmpl w:val="39FE5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74E77"/>
    <w:multiLevelType w:val="multilevel"/>
    <w:tmpl w:val="F82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C622C"/>
    <w:multiLevelType w:val="hybridMultilevel"/>
    <w:tmpl w:val="DAE6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8"/>
  </w:num>
  <w:num w:numId="5">
    <w:abstractNumId w:val="7"/>
  </w:num>
  <w:num w:numId="6">
    <w:abstractNumId w:val="13"/>
  </w:num>
  <w:num w:numId="7">
    <w:abstractNumId w:val="2"/>
  </w:num>
  <w:num w:numId="8">
    <w:abstractNumId w:val="29"/>
  </w:num>
  <w:num w:numId="9">
    <w:abstractNumId w:val="20"/>
  </w:num>
  <w:num w:numId="10">
    <w:abstractNumId w:val="26"/>
  </w:num>
  <w:num w:numId="11">
    <w:abstractNumId w:val="6"/>
  </w:num>
  <w:num w:numId="12">
    <w:abstractNumId w:val="16"/>
  </w:num>
  <w:num w:numId="13">
    <w:abstractNumId w:val="12"/>
  </w:num>
  <w:num w:numId="14">
    <w:abstractNumId w:val="25"/>
  </w:num>
  <w:num w:numId="15">
    <w:abstractNumId w:val="3"/>
  </w:num>
  <w:num w:numId="16">
    <w:abstractNumId w:val="24"/>
  </w:num>
  <w:num w:numId="17">
    <w:abstractNumId w:val="4"/>
  </w:num>
  <w:num w:numId="18">
    <w:abstractNumId w:val="0"/>
  </w:num>
  <w:num w:numId="19">
    <w:abstractNumId w:val="11"/>
  </w:num>
  <w:num w:numId="20">
    <w:abstractNumId w:val="27"/>
  </w:num>
  <w:num w:numId="21">
    <w:abstractNumId w:val="1"/>
  </w:num>
  <w:num w:numId="22">
    <w:abstractNumId w:val="5"/>
  </w:num>
  <w:num w:numId="23">
    <w:abstractNumId w:val="21"/>
  </w:num>
  <w:num w:numId="24">
    <w:abstractNumId w:val="18"/>
  </w:num>
  <w:num w:numId="25">
    <w:abstractNumId w:val="22"/>
  </w:num>
  <w:num w:numId="26">
    <w:abstractNumId w:val="9"/>
  </w:num>
  <w:num w:numId="27">
    <w:abstractNumId w:val="28"/>
  </w:num>
  <w:num w:numId="28">
    <w:abstractNumId w:val="14"/>
  </w:num>
  <w:num w:numId="29">
    <w:abstractNumId w:val="23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катерина Ганиева">
    <w15:presenceInfo w15:providerId="Windows Live" w15:userId="ca2022d55d514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7"/>
    <w:rsid w:val="00003972"/>
    <w:rsid w:val="00003B99"/>
    <w:rsid w:val="001619C9"/>
    <w:rsid w:val="001D5887"/>
    <w:rsid w:val="001E0CC7"/>
    <w:rsid w:val="003B6B65"/>
    <w:rsid w:val="003E38EF"/>
    <w:rsid w:val="003F14F6"/>
    <w:rsid w:val="0043700E"/>
    <w:rsid w:val="004436B3"/>
    <w:rsid w:val="00460E3D"/>
    <w:rsid w:val="00461083"/>
    <w:rsid w:val="004653F2"/>
    <w:rsid w:val="00472A1C"/>
    <w:rsid w:val="004B5502"/>
    <w:rsid w:val="004D2911"/>
    <w:rsid w:val="004D59E0"/>
    <w:rsid w:val="00525EDC"/>
    <w:rsid w:val="00545F1D"/>
    <w:rsid w:val="0057458E"/>
    <w:rsid w:val="005B3460"/>
    <w:rsid w:val="005C03D7"/>
    <w:rsid w:val="0060173F"/>
    <w:rsid w:val="00694258"/>
    <w:rsid w:val="007346C1"/>
    <w:rsid w:val="007A6BEE"/>
    <w:rsid w:val="007E0A06"/>
    <w:rsid w:val="008106CE"/>
    <w:rsid w:val="0084450F"/>
    <w:rsid w:val="008F1E02"/>
    <w:rsid w:val="009053BC"/>
    <w:rsid w:val="00911FA9"/>
    <w:rsid w:val="009A5D66"/>
    <w:rsid w:val="009A61FB"/>
    <w:rsid w:val="009C1493"/>
    <w:rsid w:val="009F4C92"/>
    <w:rsid w:val="009F58F6"/>
    <w:rsid w:val="00A84BFB"/>
    <w:rsid w:val="00AA328B"/>
    <w:rsid w:val="00AE65DD"/>
    <w:rsid w:val="00B24D01"/>
    <w:rsid w:val="00B34BB0"/>
    <w:rsid w:val="00BF23A5"/>
    <w:rsid w:val="00C63DB6"/>
    <w:rsid w:val="00D170A6"/>
    <w:rsid w:val="00D51072"/>
    <w:rsid w:val="00D81937"/>
    <w:rsid w:val="00E06AB8"/>
    <w:rsid w:val="00E30F81"/>
    <w:rsid w:val="00E369A5"/>
    <w:rsid w:val="00E70279"/>
    <w:rsid w:val="00E728E5"/>
    <w:rsid w:val="00EA0410"/>
    <w:rsid w:val="00EF72AD"/>
    <w:rsid w:val="00F16672"/>
    <w:rsid w:val="00F41AB4"/>
    <w:rsid w:val="00F54691"/>
    <w:rsid w:val="00F6246E"/>
    <w:rsid w:val="00FD5A20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704E"/>
  <w15:chartTrackingRefBased/>
  <w15:docId w15:val="{FBE0E3C4-2548-0148-BF72-631BBEA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3D7"/>
  </w:style>
  <w:style w:type="character" w:styleId="a3">
    <w:name w:val="Strong"/>
    <w:basedOn w:val="a0"/>
    <w:uiPriority w:val="22"/>
    <w:qFormat/>
    <w:rsid w:val="005C03D7"/>
    <w:rPr>
      <w:b/>
      <w:bCs/>
    </w:rPr>
  </w:style>
  <w:style w:type="character" w:customStyle="1" w:styleId="vkekvd">
    <w:name w:val="vkekvd"/>
    <w:basedOn w:val="a0"/>
    <w:rsid w:val="005C03D7"/>
  </w:style>
  <w:style w:type="character" w:customStyle="1" w:styleId="t286pc">
    <w:name w:val="t286pc"/>
    <w:basedOn w:val="a0"/>
    <w:rsid w:val="005C03D7"/>
  </w:style>
  <w:style w:type="paragraph" w:styleId="a4">
    <w:name w:val="List Paragraph"/>
    <w:basedOn w:val="a"/>
    <w:uiPriority w:val="34"/>
    <w:qFormat/>
    <w:rsid w:val="00911FA9"/>
    <w:pPr>
      <w:ind w:left="720"/>
      <w:contextualSpacing/>
    </w:pPr>
  </w:style>
  <w:style w:type="table" w:styleId="a5">
    <w:name w:val="Table Grid"/>
    <w:basedOn w:val="a1"/>
    <w:uiPriority w:val="39"/>
    <w:rsid w:val="0091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34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6C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46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46C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53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0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3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7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7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Екатерина Ганиева</cp:lastModifiedBy>
  <cp:revision>4</cp:revision>
  <dcterms:created xsi:type="dcterms:W3CDTF">2025-11-19T11:11:00Z</dcterms:created>
  <dcterms:modified xsi:type="dcterms:W3CDTF">2025-11-19T11:46:00Z</dcterms:modified>
</cp:coreProperties>
</file>