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2C8" w:rsidRPr="00C57293" w:rsidRDefault="008C32C8">
      <w:pPr>
        <w:rPr>
          <w:rFonts w:ascii="Times New Roman" w:hAnsi="Times New Roman" w:cs="Times New Roman"/>
        </w:rPr>
      </w:pPr>
      <w:r w:rsidRPr="00C57293">
        <w:rPr>
          <w:rFonts w:ascii="Times New Roman" w:hAnsi="Times New Roman" w:cs="Times New Roman"/>
        </w:rPr>
        <w:t xml:space="preserve">Автоматические сценарии </w:t>
      </w:r>
    </w:p>
    <w:p w:rsidR="003F05C6" w:rsidRPr="003F05C6" w:rsidRDefault="003F05C6" w:rsidP="003F05C6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F05C6" w:rsidRDefault="003F05C6" w:rsidP="003F05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21E5">
        <w:rPr>
          <w:rFonts w:ascii="Times New Roman" w:hAnsi="Times New Roman" w:cs="Times New Roman"/>
          <w:sz w:val="24"/>
          <w:szCs w:val="24"/>
        </w:rPr>
        <w:t>При обнаружении угрозы автоматически формируется карточка инцидента</w:t>
      </w:r>
      <w:r>
        <w:rPr>
          <w:rFonts w:ascii="Times New Roman" w:hAnsi="Times New Roman" w:cs="Times New Roman"/>
          <w:sz w:val="24"/>
          <w:szCs w:val="24"/>
        </w:rPr>
        <w:t xml:space="preserve">, последующие действия по данной угрозе записываются в карточку инцидента как история обработки угрозы, а не отдельными записями в журнале событий. </w:t>
      </w:r>
    </w:p>
    <w:p w:rsidR="00C93C8B" w:rsidRPr="00C57293" w:rsidRDefault="00C93C8B" w:rsidP="00C93C8B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3C8B" w:rsidRPr="00C57293" w:rsidRDefault="00C93C8B" w:rsidP="00C93C8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обнаружении БПЛА:</w:t>
      </w:r>
    </w:p>
    <w:p w:rsidR="00C93C8B" w:rsidRDefault="00C93C8B" w:rsidP="00C93C8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Автоматически сформировать карточку инцидента</w:t>
      </w:r>
    </w:p>
    <w:p w:rsidR="00C93C8B" w:rsidRPr="00C57293" w:rsidRDefault="00C93C8B" w:rsidP="00C93C8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Включить подсветку и начать запись с камер, в чьей зоне видимости находится БПЛА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Запись с камер сохранять в карточку инцидента.</w:t>
      </w:r>
    </w:p>
    <w:p w:rsidR="00C93C8B" w:rsidRPr="00C57293" w:rsidRDefault="00C93C8B" w:rsidP="00C93C8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Ответственным операторам приходят уведомления с звуковым оповещением и высоким приоритетом об обнаружении БПЛА</w:t>
      </w:r>
    </w:p>
    <w:p w:rsidR="00C93C8B" w:rsidRPr="00C57293" w:rsidRDefault="00C93C8B" w:rsidP="00C93C8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рабочий стол ответственных операторов выводится изображение с камер, </w:t>
      </w:r>
      <w:r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чьей зоне видимости находится БПЛА</w:t>
      </w:r>
    </w:p>
    <w:p w:rsidR="00C93C8B" w:rsidRDefault="00C93C8B" w:rsidP="00C93C8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рабочий стол ответственных операторов выводится </w:t>
      </w:r>
      <w:r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диалоговое окно о подтверждении или игнорировании угрозы</w:t>
      </w:r>
    </w:p>
    <w:p w:rsidR="00C93C8B" w:rsidRPr="00C93C8B" w:rsidRDefault="00C93C8B" w:rsidP="00C93C8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293">
        <w:rPr>
          <w:rFonts w:ascii="Times New Roman" w:hAnsi="Times New Roman" w:cs="Times New Roman"/>
          <w:color w:val="000000" w:themeColor="text1"/>
          <w:sz w:val="24"/>
          <w:szCs w:val="24"/>
        </w:rPr>
        <w:t>На рабочий стол ответственных операторов выводится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автоматически сформированная карточка инцидента с кнопками </w:t>
      </w:r>
      <w:r w:rsidRPr="00186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Подтвержденное происшествие; Ложная тревога; </w:t>
      </w:r>
      <w:r w:rsidRPr="00186AFC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Тревога по неустановленным причинам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C93C8B" w:rsidRDefault="00C93C8B" w:rsidP="00C93C8B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C8B" w:rsidRPr="00C93C8B" w:rsidRDefault="00C93C8B" w:rsidP="00C93C8B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нажатии оператором кнопки </w:t>
      </w:r>
      <w:r w:rsidRPr="00186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Подтвержденное происшествие </w:t>
      </w:r>
      <w:r w:rsidRPr="0018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карточке инцидента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запускается регламент реагирования на верифицированную угрозу</w:t>
      </w:r>
    </w:p>
    <w:p w:rsidR="00C93C8B" w:rsidRPr="00C93C8B" w:rsidRDefault="00C93C8B" w:rsidP="00C93C8B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нажатии оператором кнопки </w:t>
      </w:r>
      <w:r w:rsidRPr="00186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Ложная тревога</w:t>
      </w:r>
      <w:r w:rsidRPr="0018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карточке инцидента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инцидент закрывается, статус инцидента меняется на </w:t>
      </w:r>
      <w:r w:rsidRPr="00186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Ложное срабатывание</w:t>
      </w:r>
    </w:p>
    <w:p w:rsidR="00C93C8B" w:rsidRDefault="00C93C8B" w:rsidP="00C93C8B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  <w:r w:rsidRPr="00F57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нажатии оператором кнопки </w:t>
      </w:r>
      <w:r w:rsidRPr="00F57C1F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Тревога по неустановленным причинам</w:t>
      </w:r>
      <w:r w:rsidRPr="00F57C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7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карточке инцидента, карточка инцидента отправляется на анализ </w:t>
      </w:r>
      <w:r w:rsidRPr="00F57C1F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Оператору РЛС/Руководителю/Аналитику</w:t>
      </w:r>
    </w:p>
    <w:p w:rsidR="00C93C8B" w:rsidRPr="00F57C1F" w:rsidRDefault="00C93C8B" w:rsidP="00C93C8B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C93C8B" w:rsidRPr="008D0932" w:rsidRDefault="00C93C8B" w:rsidP="00C93C8B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нейтрализации угрозы автоматически запускается повторная проверка зоны средствами РЛС, видеонаблюдения и другими сенсорами для подтверждения успешной нейтрализации </w:t>
      </w:r>
    </w:p>
    <w:p w:rsidR="00C93C8B" w:rsidRDefault="00C93C8B" w:rsidP="00C93C8B">
      <w:pPr>
        <w:pStyle w:val="a3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успешной нейтрализации угрозы </w:t>
      </w:r>
      <w:r w:rsidRPr="00C57293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ответственных операторов выводится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уведомление и карточка инцидента с кнопками </w:t>
      </w:r>
      <w:r w:rsidRPr="008D09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Закрыть инцидент; Отправить на анализ; Объединить с другим инцидентом</w:t>
      </w:r>
    </w:p>
    <w:p w:rsidR="00C93C8B" w:rsidRPr="00C93C8B" w:rsidRDefault="00C93C8B" w:rsidP="00C93C8B">
      <w:pPr>
        <w:pStyle w:val="a3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повторном обнаружении угрозы запускается сценарий «Обнаружение БПЛА»</w:t>
      </w:r>
    </w:p>
    <w:p w:rsidR="00C970D5" w:rsidRDefault="00C970D5" w:rsidP="00C970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32C8" w:rsidRPr="00C970D5" w:rsidRDefault="008C32C8" w:rsidP="0079245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получении системой статуса «ошибка» от РЛС, модуль «Оборудование» автоматически создает запись в журнале событий, иконка данной РЛС на карте в модуле «ГИС» подсвечивается красным цветом. Ответственным приходят уведомления об ошибке РЛС</w:t>
      </w:r>
      <w:r w:rsidR="00792453"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92453" w:rsidRPr="00C57293">
        <w:rPr>
          <w:rFonts w:ascii="Times New Roman" w:hAnsi="Times New Roman" w:cs="Times New Roman"/>
          <w:color w:val="000000" w:themeColor="text1"/>
          <w:sz w:val="24"/>
          <w:szCs w:val="24"/>
        </w:rPr>
        <w:t>с ссылкой на запись в журнале событий.</w:t>
      </w:r>
    </w:p>
    <w:p w:rsidR="00C970D5" w:rsidRPr="00C970D5" w:rsidRDefault="00C970D5" w:rsidP="00C970D5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70D5" w:rsidRPr="00C57293" w:rsidRDefault="00C970D5" w:rsidP="00C970D5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32C8" w:rsidRPr="00C970D5" w:rsidRDefault="008C32C8" w:rsidP="0079245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293">
        <w:rPr>
          <w:rFonts w:ascii="Times New Roman" w:hAnsi="Times New Roman" w:cs="Times New Roman"/>
          <w:sz w:val="24"/>
          <w:szCs w:val="24"/>
        </w:rPr>
        <w:t xml:space="preserve">При отсутствии какого- либо ответа от оборудования в течение </w:t>
      </w:r>
      <w:r w:rsidRPr="00C5729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57293">
        <w:rPr>
          <w:rFonts w:ascii="Times New Roman" w:hAnsi="Times New Roman" w:cs="Times New Roman"/>
          <w:sz w:val="24"/>
          <w:szCs w:val="24"/>
        </w:rPr>
        <w:t xml:space="preserve">-го количества времени система запускает сценарий: </w:t>
      </w:r>
      <w:r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модуль «Оборудование» </w:t>
      </w:r>
      <w:r w:rsidRPr="00C57293">
        <w:rPr>
          <w:rFonts w:ascii="Times New Roman" w:hAnsi="Times New Roman" w:cs="Times New Roman"/>
          <w:sz w:val="24"/>
          <w:szCs w:val="24"/>
        </w:rPr>
        <w:t xml:space="preserve">меняет статус данного оборудования на «ошибка», </w:t>
      </w:r>
      <w:r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создает запись в журнале событий, иконка данного оборудования на карте в модуле «ГИС» подсвечивается красным цветом. </w:t>
      </w:r>
      <w:r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Ответственным приходят уведомления об ошибке оборудования</w:t>
      </w:r>
      <w:r w:rsidR="00792453"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92453" w:rsidRPr="00C57293">
        <w:rPr>
          <w:rFonts w:ascii="Times New Roman" w:hAnsi="Times New Roman" w:cs="Times New Roman"/>
          <w:color w:val="000000" w:themeColor="text1"/>
          <w:sz w:val="24"/>
          <w:szCs w:val="24"/>
        </w:rPr>
        <w:t>с ссылкой на запись в журнале событий.</w:t>
      </w:r>
    </w:p>
    <w:p w:rsidR="00C970D5" w:rsidRPr="00C57293" w:rsidRDefault="00C970D5" w:rsidP="00C970D5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57293" w:rsidRPr="00C57293" w:rsidRDefault="008C32C8" w:rsidP="008C32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293">
        <w:rPr>
          <w:rFonts w:ascii="Times New Roman" w:hAnsi="Times New Roman" w:cs="Times New Roman"/>
          <w:color w:val="000000" w:themeColor="text1"/>
          <w:sz w:val="24"/>
          <w:szCs w:val="24"/>
        </w:rPr>
        <w:t>При попытке несанкционированного подключения</w:t>
      </w:r>
      <w:r w:rsidR="00792453" w:rsidRPr="00C57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внешнего устройства </w:t>
      </w:r>
      <w:r w:rsidR="00792453"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модуль «Оборудование» автоматически создает </w:t>
      </w:r>
      <w:r w:rsidR="003F0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карточку инцидента</w:t>
      </w:r>
      <w:r w:rsidR="00792453"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информацией об устройстве, месте подключения. </w:t>
      </w:r>
    </w:p>
    <w:p w:rsidR="00C57293" w:rsidRPr="00C57293" w:rsidRDefault="00C57293" w:rsidP="00C57293">
      <w:pPr>
        <w:pStyle w:val="a3"/>
        <w:numPr>
          <w:ilvl w:val="1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Включить подсветку и начать запись с камер, в чьей зоне видимости находится данное оборудование </w:t>
      </w:r>
    </w:p>
    <w:p w:rsidR="008C32C8" w:rsidRPr="00C57293" w:rsidRDefault="00792453" w:rsidP="00C57293">
      <w:pPr>
        <w:pStyle w:val="a3"/>
        <w:numPr>
          <w:ilvl w:val="1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Ответственным приходят уведомления о </w:t>
      </w:r>
      <w:r w:rsidRPr="00C57293">
        <w:rPr>
          <w:rFonts w:ascii="Times New Roman" w:hAnsi="Times New Roman" w:cs="Times New Roman"/>
          <w:color w:val="000000" w:themeColor="text1"/>
          <w:sz w:val="24"/>
          <w:szCs w:val="24"/>
        </w:rPr>
        <w:t>попытке несанкционированного подключения с ссылкой на запись в журнале событий.</w:t>
      </w:r>
    </w:p>
    <w:p w:rsidR="00C57293" w:rsidRPr="00C970D5" w:rsidRDefault="00C57293" w:rsidP="00C57293">
      <w:pPr>
        <w:pStyle w:val="a3"/>
        <w:numPr>
          <w:ilvl w:val="1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293">
        <w:rPr>
          <w:rFonts w:ascii="Times New Roman" w:hAnsi="Times New Roman" w:cs="Times New Roman"/>
          <w:color w:val="000000" w:themeColor="text1"/>
          <w:sz w:val="24"/>
          <w:szCs w:val="24"/>
        </w:rPr>
        <w:t>На рабочий стол ответственных выводится изображение с камер</w:t>
      </w:r>
    </w:p>
    <w:p w:rsidR="00C970D5" w:rsidRPr="00C57293" w:rsidRDefault="00C970D5" w:rsidP="00C970D5">
      <w:pPr>
        <w:pStyle w:val="a3"/>
        <w:ind w:left="177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92453" w:rsidRDefault="00792453" w:rsidP="008C32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попытке несанкционированного входа в систему модуль «Администрирование» </w:t>
      </w:r>
      <w:r w:rsidRPr="00C57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автоматически создает запись в журнале действий пользователей с информацией о входе (дата, время, учетная запись, компьютер). Администратору приходит уведомление о попытке несанкционированного входа в систему с ссылкой на запись в журнале действий пользователей. </w:t>
      </w:r>
    </w:p>
    <w:p w:rsidR="00C970D5" w:rsidRDefault="00C970D5" w:rsidP="00C970D5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:rsidR="00C970D5" w:rsidRPr="00715A05" w:rsidRDefault="00C970D5" w:rsidP="00C970D5">
      <w:pPr>
        <w:pStyle w:val="a3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A0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Ежедневно/еженедельно/ежемесячно ( периодичность настраивается администратором) записи и инциденты из журнала событий архивируются- переносятся из основной таблицы БД в историческую таблицу с именем «</w:t>
      </w:r>
      <w:r w:rsidRPr="00715A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Архив журнала событий </w:t>
      </w:r>
      <w:r w:rsidRPr="0071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[период]». Архивные записи доступны только для просмотра. </w:t>
      </w:r>
    </w:p>
    <w:p w:rsidR="00C970D5" w:rsidRDefault="00C970D5" w:rsidP="00C970D5">
      <w:pPr>
        <w:pStyle w:val="a3"/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прошествии периода хранения (настраивается администратором) архивные записи удаляются </w:t>
      </w:r>
    </w:p>
    <w:p w:rsidR="00DE6F10" w:rsidRDefault="00DE6F10" w:rsidP="00DE6F10">
      <w:pPr>
        <w:pStyle w:val="a3"/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F10" w:rsidRPr="008E017C" w:rsidRDefault="00DE6F10" w:rsidP="00DE6F10">
      <w:pPr>
        <w:pStyle w:val="a3"/>
        <w:numPr>
          <w:ilvl w:val="0"/>
          <w:numId w:val="12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Новое оборудование автоматически добавляется в список доступных средств в модуле «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Pr="008E017C">
        <w:rPr>
          <w:rFonts w:ascii="Times New Roman" w:hAnsi="Times New Roman" w:cs="Times New Roman"/>
          <w:sz w:val="24"/>
          <w:szCs w:val="24"/>
        </w:rPr>
        <w:t>», и его статус отображается в виджете «Состояние оборудования».</w:t>
      </w:r>
    </w:p>
    <w:p w:rsidR="00DE6F10" w:rsidRPr="00DE6F10" w:rsidRDefault="00DE6F10" w:rsidP="00DE6F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:rsidR="008C32C8" w:rsidRPr="008C32C8" w:rsidRDefault="008C32C8"/>
    <w:sectPr w:rsidR="008C32C8" w:rsidRPr="008C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5C0"/>
    <w:multiLevelType w:val="hybridMultilevel"/>
    <w:tmpl w:val="D6809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57D"/>
    <w:multiLevelType w:val="hybridMultilevel"/>
    <w:tmpl w:val="3E780E4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813A3"/>
    <w:multiLevelType w:val="hybridMultilevel"/>
    <w:tmpl w:val="125A81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7D41"/>
    <w:multiLevelType w:val="hybridMultilevel"/>
    <w:tmpl w:val="1758F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C207D"/>
    <w:multiLevelType w:val="hybridMultilevel"/>
    <w:tmpl w:val="F8F0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63162"/>
    <w:multiLevelType w:val="hybridMultilevel"/>
    <w:tmpl w:val="4678E69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532C39"/>
    <w:multiLevelType w:val="hybridMultilevel"/>
    <w:tmpl w:val="9F9E1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46355"/>
    <w:multiLevelType w:val="hybridMultilevel"/>
    <w:tmpl w:val="96C68DA8"/>
    <w:lvl w:ilvl="0" w:tplc="D8C45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0B3488"/>
    <w:multiLevelType w:val="hybridMultilevel"/>
    <w:tmpl w:val="E534B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52E5C"/>
    <w:multiLevelType w:val="hybridMultilevel"/>
    <w:tmpl w:val="58485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CE33DA"/>
    <w:multiLevelType w:val="hybridMultilevel"/>
    <w:tmpl w:val="DD0803D4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394338D"/>
    <w:multiLevelType w:val="hybridMultilevel"/>
    <w:tmpl w:val="E9BECF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374CD"/>
    <w:multiLevelType w:val="hybridMultilevel"/>
    <w:tmpl w:val="49B63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67202">
    <w:abstractNumId w:val="6"/>
  </w:num>
  <w:num w:numId="2" w16cid:durableId="899632519">
    <w:abstractNumId w:val="7"/>
  </w:num>
  <w:num w:numId="3" w16cid:durableId="2009937752">
    <w:abstractNumId w:val="10"/>
  </w:num>
  <w:num w:numId="4" w16cid:durableId="2024746423">
    <w:abstractNumId w:val="2"/>
  </w:num>
  <w:num w:numId="5" w16cid:durableId="1317875683">
    <w:abstractNumId w:val="1"/>
  </w:num>
  <w:num w:numId="6" w16cid:durableId="961963584">
    <w:abstractNumId w:val="12"/>
  </w:num>
  <w:num w:numId="7" w16cid:durableId="2000766614">
    <w:abstractNumId w:val="5"/>
  </w:num>
  <w:num w:numId="8" w16cid:durableId="1239630288">
    <w:abstractNumId w:val="4"/>
  </w:num>
  <w:num w:numId="9" w16cid:durableId="70196094">
    <w:abstractNumId w:val="8"/>
  </w:num>
  <w:num w:numId="10" w16cid:durableId="1922593799">
    <w:abstractNumId w:val="0"/>
  </w:num>
  <w:num w:numId="11" w16cid:durableId="1181625442">
    <w:abstractNumId w:val="9"/>
  </w:num>
  <w:num w:numId="12" w16cid:durableId="1993026148">
    <w:abstractNumId w:val="3"/>
  </w:num>
  <w:num w:numId="13" w16cid:durableId="10317333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C8"/>
    <w:rsid w:val="000224CF"/>
    <w:rsid w:val="000539A0"/>
    <w:rsid w:val="00186AFC"/>
    <w:rsid w:val="00276B1B"/>
    <w:rsid w:val="0033707B"/>
    <w:rsid w:val="003C5F24"/>
    <w:rsid w:val="003F05C6"/>
    <w:rsid w:val="004100A7"/>
    <w:rsid w:val="004630CC"/>
    <w:rsid w:val="004A70FA"/>
    <w:rsid w:val="00715A05"/>
    <w:rsid w:val="00792453"/>
    <w:rsid w:val="008C32C8"/>
    <w:rsid w:val="008D0932"/>
    <w:rsid w:val="00C57293"/>
    <w:rsid w:val="00C93C8B"/>
    <w:rsid w:val="00C970D5"/>
    <w:rsid w:val="00DE6F10"/>
    <w:rsid w:val="00F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E8A92"/>
  <w15:chartTrackingRefBased/>
  <w15:docId w15:val="{9AE2DBD7-4D30-0443-9B98-4D8BEEB6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2C8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Анастасия Дойникова</cp:lastModifiedBy>
  <cp:revision>14</cp:revision>
  <dcterms:created xsi:type="dcterms:W3CDTF">2025-10-24T02:22:00Z</dcterms:created>
  <dcterms:modified xsi:type="dcterms:W3CDTF">2025-10-27T14:05:00Z</dcterms:modified>
</cp:coreProperties>
</file>